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exac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様式第３号（第８条関係）</w:t>
      </w:r>
    </w:p>
    <w:p>
      <w:pPr>
        <w:spacing w:line="240" w:lineRule="exact"/>
        <w:rPr>
          <w:sz w:val="22"/>
          <w:szCs w:val="22"/>
          <w:bdr w:val="single" w:color="auto" w:sz="4" w:space="0"/>
        </w:rPr>
      </w:pPr>
      <w:r>
        <w:rPr>
          <w:rFonts w:hint="eastAsia"/>
          <w:sz w:val="22"/>
          <w:szCs w:val="22"/>
          <w:bdr w:val="single" w:color="auto" w:sz="4" w:space="0"/>
        </w:rPr>
        <w:t>医療機関記入</w:t>
      </w:r>
    </w:p>
    <w:p>
      <w:pPr>
        <w:spacing w:line="30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医　師　連　絡　票</w:t>
      </w:r>
    </w:p>
    <w:p>
      <w:pPr>
        <w:spacing w:line="240" w:lineRule="exact"/>
        <w:ind w:right="2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　　年　　月　　日</w:t>
      </w:r>
    </w:p>
    <w:p>
      <w:pPr>
        <w:spacing w:line="2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（提出先）</w:t>
      </w:r>
      <w:r>
        <w:rPr>
          <w:rFonts w:hint="eastAsia"/>
          <w:sz w:val="22"/>
          <w:szCs w:val="22"/>
          <w:lang w:eastAsia="ja-JP"/>
        </w:rPr>
        <w:t>宮田村長（実施施設）</w:t>
      </w:r>
    </w:p>
    <w:p>
      <w:pPr>
        <w:spacing w:line="3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　　　　医療機関　所在地</w:t>
      </w:r>
    </w:p>
    <w:p>
      <w:pPr>
        <w:spacing w:line="3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　　　　　　　　　名　称</w:t>
      </w:r>
    </w:p>
    <w:p>
      <w:pPr>
        <w:spacing w:line="3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　　　　　　　　　電　話</w:t>
      </w:r>
    </w:p>
    <w:p>
      <w:pPr>
        <w:spacing w:line="3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　　　　担当医師　氏　名　　　　　　　　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　印</w:t>
      </w:r>
    </w:p>
    <w:p>
      <w:pPr>
        <w:spacing w:line="340" w:lineRule="exact"/>
        <w:jc w:val="left"/>
        <w:rPr>
          <w:sz w:val="22"/>
          <w:szCs w:val="22"/>
        </w:rPr>
      </w:pPr>
    </w:p>
    <w:p>
      <w:pPr>
        <w:spacing w:line="340" w:lineRule="exact"/>
        <w:ind w:firstLine="220" w:firstLineChars="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宮田村</w:t>
      </w:r>
      <w:r>
        <w:rPr>
          <w:rFonts w:hint="eastAsia"/>
          <w:sz w:val="22"/>
          <w:szCs w:val="22"/>
        </w:rPr>
        <w:t>病児・病後児保育の利用について、以下のとおり連絡します。</w:t>
      </w:r>
    </w:p>
    <w:p>
      <w:pPr>
        <w:spacing w:line="340" w:lineRule="exact"/>
        <w:ind w:firstLine="220" w:firstLineChars="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なお、記入した個人情報を</w:t>
      </w:r>
      <w:r>
        <w:rPr>
          <w:rFonts w:hint="eastAsia"/>
          <w:sz w:val="22"/>
          <w:szCs w:val="22"/>
          <w:lang w:eastAsia="ja-JP"/>
        </w:rPr>
        <w:t>宮田村</w:t>
      </w:r>
      <w:r>
        <w:rPr>
          <w:rFonts w:hint="eastAsia"/>
          <w:sz w:val="22"/>
          <w:szCs w:val="22"/>
        </w:rPr>
        <w:t>及び実施施設で共有することを承諾します。</w:t>
      </w:r>
    </w:p>
    <w:p>
      <w:pPr>
        <w:spacing w:line="340" w:lineRule="exact"/>
        <w:jc w:val="left"/>
        <w:rPr>
          <w:sz w:val="22"/>
          <w:szCs w:val="22"/>
        </w:rPr>
      </w:pPr>
    </w:p>
    <w:tbl>
      <w:tblPr>
        <w:tblW w:w="10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976"/>
        <w:gridCol w:w="683"/>
        <w:gridCol w:w="1134"/>
        <w:gridCol w:w="1134"/>
        <w:gridCol w:w="2551"/>
      </w:tblGrid>
      <w:tr>
        <w:trPr>
          <w:trHeight w:val="809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患 者 氏 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0"/>
                <w:szCs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男・女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right"/>
              <w:rPr>
                <w:rFonts w:ascii="ＭＳ 明朝" w:hAnsi="ＭＳ 明朝" w:eastAsia="ＭＳ 明朝"/>
                <w:color w:val="000000"/>
                <w:szCs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zCs w:val="21"/>
              </w:rPr>
              <w:t>　　年　　月　　日</w:t>
            </w:r>
          </w:p>
          <w:p>
            <w:pPr>
              <w:spacing w:line="340" w:lineRule="exact"/>
              <w:jc w:val="right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Cs w:val="21"/>
              </w:rPr>
              <w:t>（　　歳　　月）</w:t>
            </w:r>
          </w:p>
        </w:tc>
      </w:tr>
      <w:t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ＭＳ 明朝" w:hAnsi="ＭＳ 明朝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color w:val="000000"/>
                <w:sz w:val="22"/>
                <w:szCs w:val="22"/>
              </w:rPr>
              <w:t>病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病名（該当番号に</w:t>
            </w:r>
            <w:r>
              <w:rPr>
                <w:rFonts w:ascii="ＭＳ 明朝" w:hAnsi="ＭＳ 明朝" w:eastAsia="ＭＳ 明朝" w:cs="Century"/>
                <w:sz w:val="22"/>
                <w:szCs w:val="22"/>
              </w:rPr>
              <w:t>○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）</w:t>
            </w:r>
          </w:p>
          <w:p>
            <w:pPr>
              <w:spacing w:line="340" w:lineRule="exact"/>
              <w:ind w:firstLine="220" w:firstLineChars="100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１　咽頭炎・扁桃腺炎・上気道炎　　　10　中耳炎</w:t>
            </w:r>
          </w:p>
          <w:p>
            <w:pPr>
              <w:spacing w:line="340" w:lineRule="exact"/>
              <w:ind w:firstLine="220" w:firstLineChars="100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２　気管支炎・肺炎　　　　　　　　　11　流行性耳下腺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炎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 </w:t>
            </w: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３　喘息・喘息性気管支炎　　　　　　12　水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痘</w:t>
            </w:r>
          </w:p>
          <w:p>
            <w:pPr>
              <w:spacing w:line="340" w:lineRule="exact"/>
              <w:ind w:firstLine="220" w:firstLineChars="100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４　インフルエンザ感染症　　　　　　13　風疹</w:t>
            </w:r>
          </w:p>
          <w:p>
            <w:pPr>
              <w:spacing w:line="340" w:lineRule="exact"/>
              <w:ind w:firstLine="220" w:firstLineChars="100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５　マイコプラズマ感染症　　　　　　14　突発性発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疹</w:t>
            </w: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　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 </w:t>
            </w: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６　溶連菌感染症　　　　　　　　　　15　ヘルパンギー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ナ</w:t>
            </w:r>
          </w:p>
          <w:p>
            <w:pPr>
              <w:spacing w:line="340" w:lineRule="exact"/>
              <w:ind w:firstLine="110" w:firstLineChars="50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７　感染性胃腸炎（ノロ以外）　　　　16　手足口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病</w:t>
            </w:r>
          </w:p>
          <w:p>
            <w:pPr>
              <w:spacing w:line="340" w:lineRule="exact"/>
              <w:ind w:firstLine="110" w:firstLineChars="50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８　ロタウイルス胃腸炎　　　　　　　17　伝染性膿痂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疹</w:t>
            </w:r>
          </w:p>
          <w:p>
            <w:pPr>
              <w:spacing w:line="340" w:lineRule="exact"/>
              <w:jc w:val="left"/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 </w:t>
            </w: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９　周期性嘔吐症（自家中毒）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 </w:t>
            </w:r>
            <w:r>
              <w:rPr>
                <w:rFonts w:hint="eastAsia" w:ascii="ＭＳ 明朝" w:hAnsi="ＭＳ 明朝" w:eastAsia="ＭＳ 明朝" w:cs="ＭＳ 明朝"/>
                <w:sz w:val="22"/>
                <w:szCs w:val="22"/>
              </w:rPr>
              <w:t>　　　18　その他（　　　　　　　　　　　　</w:t>
            </w:r>
            <w:r>
              <w:rPr>
                <w:rFonts w:hint="eastAsia" w:ascii="ＭＳ 明朝" w:hAnsi="ＭＳ 明朝" w:eastAsia="ＭＳ 明朝"/>
                <w:sz w:val="22"/>
                <w:szCs w:val="22"/>
              </w:rPr>
              <w:t>）</w:t>
            </w:r>
          </w:p>
        </w:tc>
      </w:tr>
      <w:tr>
        <w:trPr>
          <w:trHeight w:val="62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Century" w:hAnsi="Century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cs="ＭＳ 明朝"/>
                <w:color w:val="000000"/>
                <w:sz w:val="22"/>
              </w:rPr>
              <w:t>程　度（○印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Century" w:hAnsi="Century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cs="ＭＳ 明朝"/>
                <w:sz w:val="18"/>
                <w:szCs w:val="18"/>
              </w:rPr>
              <w:t>　</w:t>
            </w:r>
            <w:r>
              <w:rPr>
                <w:rFonts w:hint="eastAsia" w:ascii="ＭＳ 明朝" w:hAnsi="ＭＳ 明朝" w:cs="ＭＳ 明朝"/>
                <w:sz w:val="22"/>
              </w:rPr>
              <w:t>１　重症（高熱）　　　　　　２　中等症　　　　　　　３　軽</w:t>
            </w:r>
            <w:r>
              <w:rPr>
                <w:rFonts w:hint="eastAsia"/>
                <w:sz w:val="22"/>
              </w:rPr>
              <w:t>症</w:t>
            </w:r>
          </w:p>
        </w:tc>
      </w:tr>
      <w:tr>
        <w:trPr>
          <w:trHeight w:val="55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Century" w:hAnsi="Century" w:eastAsia="ＭＳ 明朝"/>
                <w:color w:val="000000"/>
                <w:sz w:val="18"/>
                <w:szCs w:val="18"/>
              </w:rPr>
            </w:pPr>
            <w:r>
              <w:rPr>
                <w:rFonts w:hint="eastAsia" w:ascii="ＭＳ 明朝" w:hAnsi="ＭＳ 明朝" w:cs="ＭＳ 明朝"/>
                <w:color w:val="000000"/>
                <w:sz w:val="22"/>
              </w:rPr>
              <w:t>病　状（○印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Century" w:hAnsi="Century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cs="ＭＳ 明朝"/>
                <w:sz w:val="18"/>
                <w:szCs w:val="18"/>
              </w:rPr>
              <w:t>　</w:t>
            </w:r>
            <w:r>
              <w:rPr>
                <w:rFonts w:hint="eastAsia" w:ascii="ＭＳ 明朝" w:hAnsi="ＭＳ 明朝" w:cs="ＭＳ 明朝"/>
                <w:sz w:val="22"/>
              </w:rPr>
              <w:t>１　急性期（超急性期でない）２　回復</w:t>
            </w:r>
            <w:r>
              <w:rPr>
                <w:rFonts w:hint="eastAsia"/>
                <w:sz w:val="22"/>
              </w:rPr>
              <w:t>期</w:t>
            </w:r>
          </w:p>
        </w:tc>
      </w:tr>
      <w:tr>
        <w:trPr>
          <w:trHeight w:val="56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Century" w:hAnsi="Century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cs="ＭＳ 明朝"/>
                <w:color w:val="000000"/>
                <w:sz w:val="22"/>
              </w:rPr>
              <w:t>隔離度（○印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Century" w:hAnsi="Century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cs="ＭＳ 明朝"/>
                <w:sz w:val="18"/>
                <w:szCs w:val="18"/>
              </w:rPr>
              <w:t>　</w:t>
            </w:r>
            <w:r>
              <w:rPr>
                <w:rFonts w:hint="eastAsia" w:ascii="ＭＳ 明朝" w:hAnsi="ＭＳ 明朝" w:cs="ＭＳ 明朝"/>
                <w:sz w:val="22"/>
              </w:rPr>
              <w:t>１　是非とも必要　　　　　　２　できれば必要　　　　３　不</w:t>
            </w:r>
            <w:r>
              <w:rPr>
                <w:rFonts w:hint="eastAsia"/>
                <w:sz w:val="22"/>
              </w:rPr>
              <w:t>要</w:t>
            </w:r>
          </w:p>
        </w:tc>
      </w:tr>
      <w:tr>
        <w:trPr>
          <w:trHeight w:val="56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Century" w:hAnsi="Century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cs="ＭＳ 明朝"/>
                <w:color w:val="000000"/>
                <w:sz w:val="22"/>
              </w:rPr>
              <w:t>昼　食（○印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20" w:firstLineChars="100"/>
              <w:jc w:val="left"/>
              <w:rPr>
                <w:rFonts w:eastAsia="ＭＳ 明朝"/>
                <w:sz w:val="22"/>
              </w:rPr>
            </w:pPr>
            <w:r>
              <w:rPr>
                <w:rFonts w:hint="eastAsia" w:ascii="ＭＳ 明朝" w:hAnsi="ＭＳ 明朝" w:cs="ＭＳ 明朝"/>
                <w:sz w:val="22"/>
              </w:rPr>
              <w:t>１　普通食　　　　　　２　お粥・軟菜食　　　</w:t>
            </w:r>
            <w:r>
              <w:rPr>
                <w:rFonts w:hint="eastAsia"/>
                <w:sz w:val="22"/>
              </w:rPr>
              <w:t>　</w:t>
            </w:r>
          </w:p>
          <w:p>
            <w:pPr>
              <w:spacing w:line="340" w:lineRule="exact"/>
              <w:ind w:firstLine="220" w:firstLineChars="100"/>
              <w:jc w:val="left"/>
              <w:rPr>
                <w:rFonts w:ascii="Century" w:hAnsi="Century" w:eastAsia="ＭＳ 明朝"/>
                <w:sz w:val="18"/>
                <w:szCs w:val="18"/>
              </w:rPr>
            </w:pPr>
            <w:r>
              <w:rPr>
                <w:rFonts w:hint="eastAsia" w:ascii="ＭＳ 明朝" w:hAnsi="ＭＳ 明朝" w:cs="ＭＳ 明朝"/>
                <w:sz w:val="22"/>
              </w:rPr>
              <w:t>３　食事アレルギーあり（この場合、実施施設での昼食提供は不可</w:t>
            </w:r>
            <w:r>
              <w:rPr>
                <w:rFonts w:hint="eastAsia"/>
                <w:sz w:val="22"/>
              </w:rPr>
              <w:t>）</w:t>
            </w:r>
          </w:p>
        </w:tc>
      </w:tr>
      <w:tr>
        <w:trPr>
          <w:trHeight w:val="56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10" w:firstLineChars="50"/>
              <w:jc w:val="center"/>
              <w:rPr>
                <w:rFonts w:ascii="Century" w:hAnsi="Century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cs="ＭＳ 明朝"/>
                <w:color w:val="000000"/>
                <w:sz w:val="22"/>
              </w:rPr>
              <w:t>投　　　</w:t>
            </w:r>
            <w:r>
              <w:rPr>
                <w:rFonts w:hint="eastAsia"/>
                <w:color w:val="000000"/>
                <w:sz w:val="22"/>
              </w:rPr>
              <w:t>薬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sz w:val="22"/>
              </w:rPr>
            </w:pPr>
            <w:r>
              <w:rPr>
                <w:rFonts w:hint="eastAsia" w:ascii="ＭＳ 明朝" w:hAnsi="ＭＳ 明朝" w:eastAsia="ＭＳ 明朝" w:cs="ＭＳ 明朝"/>
                <w:sz w:val="22"/>
              </w:rPr>
              <w:t>お薬手帳を参照してください。（該当の場合は□に</w:t>
            </w:r>
            <w:r>
              <w:rPr>
                <w:rFonts w:hint="eastAsia" w:ascii="ＭＳ 明朝" w:hAnsi="ＭＳ 明朝" w:cs="Segoe UI Symbol"/>
                <w:sz w:val="22"/>
              </w:rPr>
              <w:t>✔</w:t>
            </w:r>
            <w:r>
              <w:rPr>
                <w:rFonts w:hint="eastAsia" w:ascii="ＭＳ 明朝" w:hAnsi="ＭＳ 明朝" w:cs="ＭＳ ゴシック"/>
                <w:sz w:val="22"/>
              </w:rPr>
              <w:t>チェック</w:t>
            </w:r>
            <w:r>
              <w:rPr>
                <w:rFonts w:hint="eastAsia"/>
                <w:sz w:val="22"/>
              </w:rPr>
              <w:t>）</w:t>
            </w:r>
          </w:p>
          <w:p>
            <w:pPr>
              <w:spacing w:line="340" w:lineRule="exact"/>
              <w:ind w:firstLine="220" w:firstLineChars="100"/>
              <w:jc w:val="left"/>
              <w:rPr>
                <w:sz w:val="22"/>
              </w:rPr>
            </w:pPr>
          </w:p>
          <w:p>
            <w:pPr>
              <w:spacing w:line="340" w:lineRule="exact"/>
              <w:ind w:firstLine="220" w:firstLineChars="100"/>
              <w:jc w:val="left"/>
              <w:rPr>
                <w:sz w:val="22"/>
              </w:rPr>
            </w:pPr>
          </w:p>
          <w:p>
            <w:pPr>
              <w:spacing w:line="340" w:lineRule="exact"/>
              <w:ind w:firstLine="220" w:firstLineChars="100"/>
              <w:jc w:val="left"/>
              <w:rPr>
                <w:rFonts w:ascii="Century" w:hAnsi="Century" w:eastAsia="ＭＳ 明朝"/>
                <w:sz w:val="22"/>
                <w:szCs w:val="22"/>
              </w:rPr>
            </w:pPr>
          </w:p>
        </w:tc>
      </w:tr>
      <w:tr>
        <w:trPr>
          <w:trHeight w:val="56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10" w:firstLineChars="50"/>
              <w:jc w:val="center"/>
              <w:rPr>
                <w:rFonts w:ascii="Century" w:hAnsi="Century" w:eastAsia="ＭＳ 明朝"/>
                <w:color w:val="000000"/>
                <w:sz w:val="22"/>
                <w:szCs w:val="22"/>
              </w:rPr>
            </w:pPr>
            <w:r>
              <w:rPr>
                <w:rFonts w:hint="eastAsia" w:ascii="ＭＳ 明朝" w:hAnsi="ＭＳ 明朝" w:cs="ＭＳ 明朝"/>
                <w:color w:val="000000"/>
                <w:sz w:val="22"/>
              </w:rPr>
              <w:t>備　　　</w:t>
            </w:r>
            <w:r>
              <w:rPr>
                <w:rFonts w:hint="eastAsia"/>
                <w:color w:val="000000"/>
                <w:sz w:val="22"/>
              </w:rPr>
              <w:t>考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20" w:firstLineChars="100"/>
              <w:jc w:val="left"/>
              <w:rPr>
                <w:rFonts w:eastAsia="ＭＳ 明朝"/>
                <w:color w:val="000000"/>
                <w:sz w:val="22"/>
              </w:rPr>
            </w:pPr>
          </w:p>
          <w:p>
            <w:pPr>
              <w:spacing w:line="340" w:lineRule="exact"/>
              <w:ind w:firstLine="220" w:firstLineChars="100"/>
              <w:jc w:val="left"/>
              <w:rPr>
                <w:color w:val="000000"/>
                <w:sz w:val="22"/>
              </w:rPr>
            </w:pPr>
          </w:p>
          <w:p>
            <w:pPr>
              <w:spacing w:line="340" w:lineRule="exact"/>
              <w:ind w:firstLine="220" w:firstLineChars="100"/>
              <w:jc w:val="left"/>
              <w:rPr>
                <w:color w:val="000000"/>
                <w:sz w:val="22"/>
              </w:rPr>
            </w:pPr>
          </w:p>
          <w:p>
            <w:pPr>
              <w:spacing w:line="340" w:lineRule="exact"/>
              <w:jc w:val="left"/>
              <w:rPr>
                <w:rFonts w:ascii="Century" w:hAnsi="Century" w:eastAsia="ＭＳ 明朝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ＭＳ 明朝" w:hAnsi="ＭＳ 明朝" w:eastAsia="ＭＳ 明朝"/>
          <w:sz w:val="22"/>
          <w:szCs w:val="22"/>
        </w:rPr>
      </w:pPr>
    </w:p>
    <w:sectPr>
      <w:headerReference r:id="rId4" w:type="default"/>
      <w:footerReference r:id="rId5" w:type="default"/>
      <w:pgSz w:w="11906" w:h="16838"/>
      <w:pgMar w:top="1021" w:right="737" w:bottom="1021" w:left="102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SimSun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12962693">
    <w:nsid w:val="72057E85"/>
    <w:multiLevelType w:val="multilevel"/>
    <w:tmpl w:val="72057E85"/>
    <w:lvl w:ilvl="0" w:tentative="1">
      <w:start w:val="0"/>
      <w:numFmt w:val="bullet"/>
      <w:lvlText w:val="□"/>
      <w:lvlJc w:val="left"/>
      <w:pPr>
        <w:ind w:left="580" w:hanging="360"/>
      </w:pPr>
      <w:rPr>
        <w:rFonts w:hint="eastAsia" w:ascii="ＭＳ 明朝" w:hAnsi="ＭＳ 明朝" w:eastAsia="ＭＳ 明朝"/>
      </w:rPr>
    </w:lvl>
    <w:lvl w:ilvl="1" w:tentative="1">
      <w:start w:val="1"/>
      <w:numFmt w:val="bullet"/>
      <w:lvlText w:val=""/>
      <w:lvlJc w:val="left"/>
      <w:pPr>
        <w:ind w:left="1060" w:hanging="420"/>
      </w:pPr>
      <w:rPr>
        <w:rFonts w:hint="default" w:ascii="Wingdings" w:hAnsi="Wingdings"/>
      </w:rPr>
    </w:lvl>
    <w:lvl w:ilvl="2" w:tentative="1">
      <w:start w:val="1"/>
      <w:numFmt w:val="bullet"/>
      <w:lvlText w:val=""/>
      <w:lvlJc w:val="left"/>
      <w:pPr>
        <w:ind w:left="148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00" w:hanging="420"/>
      </w:pPr>
      <w:rPr>
        <w:rFonts w:hint="default" w:ascii="Wingdings" w:hAnsi="Wingdings"/>
      </w:rPr>
    </w:lvl>
    <w:lvl w:ilvl="4" w:tentative="1">
      <w:start w:val="1"/>
      <w:numFmt w:val="bullet"/>
      <w:lvlText w:val=""/>
      <w:lvlJc w:val="left"/>
      <w:pPr>
        <w:ind w:left="2320" w:hanging="420"/>
      </w:pPr>
      <w:rPr>
        <w:rFonts w:hint="default" w:ascii="Wingdings" w:hAnsi="Wingdings"/>
      </w:rPr>
    </w:lvl>
    <w:lvl w:ilvl="5" w:tentative="1">
      <w:start w:val="1"/>
      <w:numFmt w:val="bullet"/>
      <w:lvlText w:val=""/>
      <w:lvlJc w:val="left"/>
      <w:pPr>
        <w:ind w:left="274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160" w:hanging="420"/>
      </w:pPr>
      <w:rPr>
        <w:rFonts w:hint="default" w:ascii="Wingdings" w:hAnsi="Wingdings"/>
      </w:rPr>
    </w:lvl>
    <w:lvl w:ilvl="7" w:tentative="1">
      <w:start w:val="1"/>
      <w:numFmt w:val="bullet"/>
      <w:lvlText w:val=""/>
      <w:lvlJc w:val="left"/>
      <w:pPr>
        <w:ind w:left="3580" w:hanging="420"/>
      </w:pPr>
      <w:rPr>
        <w:rFonts w:hint="default" w:ascii="Wingdings" w:hAnsi="Wingdings"/>
      </w:rPr>
    </w:lvl>
    <w:lvl w:ilvl="8" w:tentative="1">
      <w:start w:val="1"/>
      <w:numFmt w:val="bullet"/>
      <w:lvlText w:val=""/>
      <w:lvlJc w:val="left"/>
      <w:pPr>
        <w:ind w:left="4000" w:hanging="420"/>
      </w:pPr>
      <w:rPr>
        <w:rFonts w:hint="default" w:ascii="Wingdings" w:hAnsi="Wingdings"/>
      </w:rPr>
    </w:lvl>
  </w:abstractNum>
  <w:num w:numId="1">
    <w:abstractNumId w:val="19129626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9"/>
    <w:pPr>
      <w:tabs>
        <w:tab w:val="center" w:pos="4252"/>
        <w:tab w:val="right" w:pos="8504"/>
      </w:tabs>
      <w:snapToGrid w:val="0"/>
    </w:pPr>
    <w:rPr>
      <w:rFonts w:ascii="Century" w:hAnsi="Century" w:eastAsia="ＭＳ 明朝" w:cs="Times New Roman"/>
      <w:szCs w:val="24"/>
    </w:rPr>
  </w:style>
  <w:style w:type="paragraph" w:styleId="3">
    <w:name w:val="header"/>
    <w:basedOn w:val="1"/>
    <w:link w:val="8"/>
    <w:pPr>
      <w:tabs>
        <w:tab w:val="center" w:pos="4252"/>
        <w:tab w:val="right" w:pos="8504"/>
      </w:tabs>
      <w:snapToGrid w:val="0"/>
    </w:pPr>
    <w:rPr>
      <w:rFonts w:ascii="Century" w:hAnsi="Century" w:eastAsia="ＭＳ 明朝" w:cs="Times New Roman"/>
      <w:szCs w:val="24"/>
    </w:rPr>
  </w:style>
  <w:style w:type="paragraph" w:customStyle="1" w:styleId="5">
    <w:name w:val="吹き出し Char Char"/>
    <w:basedOn w:val="1"/>
    <w:link w:val="10"/>
    <w:rPr>
      <w:rFonts w:ascii="Arial" w:hAnsi="Arial" w:eastAsia="ＭＳ ゴシック"/>
      <w:sz w:val="18"/>
      <w:szCs w:val="18"/>
    </w:rPr>
  </w:style>
  <w:style w:type="paragraph" w:customStyle="1" w:styleId="6">
    <w:name w:val="List Paragraph"/>
    <w:basedOn w:val="1"/>
    <w:pPr>
      <w:ind w:left="840" w:leftChars="400"/>
    </w:pPr>
    <w:rPr>
      <w:rFonts w:ascii="Century" w:hAnsi="Century" w:eastAsia="ＭＳ 明朝"/>
      <w:szCs w:val="22"/>
    </w:rPr>
  </w:style>
  <w:style w:type="paragraph" w:customStyle="1" w:styleId="7">
    <w:name w:val="表の内容"/>
    <w:basedOn w:val="1"/>
    <w:pPr>
      <w:suppressLineNumbers/>
      <w:suppressAutoHyphens/>
      <w:jc w:val="left"/>
    </w:pPr>
    <w:rPr>
      <w:rFonts w:ascii="Times New Roman" w:hAnsi="Times New Roman" w:eastAsia="ＭＳ Ｐ明朝" w:cs="Mangal"/>
      <w:kern w:val="1"/>
      <w:sz w:val="24"/>
    </w:rPr>
  </w:style>
  <w:style w:type="character" w:customStyle="1" w:styleId="8">
    <w:name w:val="ヘッダー (文字)"/>
    <w:basedOn w:val="4"/>
    <w:link w:val="3"/>
    <w:semiHidden/>
    <w:rPr>
      <w:rFonts w:ascii="Century" w:hAnsi="Century" w:eastAsia="ＭＳ 明朝" w:cs="Times New Roman"/>
      <w:szCs w:val="24"/>
    </w:rPr>
  </w:style>
  <w:style w:type="character" w:customStyle="1" w:styleId="9">
    <w:name w:val="フッター (文字)"/>
    <w:basedOn w:val="4"/>
    <w:link w:val="2"/>
    <w:semiHidden/>
    <w:rPr>
      <w:rFonts w:ascii="Century" w:hAnsi="Century" w:eastAsia="ＭＳ 明朝" w:cs="Times New Roman"/>
      <w:szCs w:val="24"/>
    </w:rPr>
  </w:style>
  <w:style w:type="character" w:customStyle="1" w:styleId="10">
    <w:name w:val="吹き出し (文字)"/>
    <w:basedOn w:val="4"/>
    <w:link w:val="5"/>
    <w:semiHidden/>
    <w:rPr>
      <w:rFonts w:ascii="Arial" w:hAnsi="Arial" w:eastAsia="ＭＳ ゴシック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7</Pages>
  <Words>900</Words>
  <Characters>5134</Characters>
  <Lines>42</Lines>
  <Paragraphs>12</Paragraphs>
  <ScaleCrop>false</ScaleCrop>
  <LinksUpToDate>false</LinksUpToDate>
  <CharactersWithSpaces>0</CharactersWithSpaces>
  <Application>Kingsoft Office_9.1.0.4256_{F1E327BC-269C-435d-A152-05C5408002CA}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2016-01-04T07:44:00Z</dcterms:created>
  <dc:creator>北原　純</dc:creator>
  <cp:lastModifiedBy>a-haruka</cp:lastModifiedBy>
  <cp:lastPrinted>2016-01-05T05:01:00Z</cp:lastPrinted>
  <dcterms:modified xsi:type="dcterms:W3CDTF">2016-01-25T23:19:08Z</dcterms:modified>
  <dc:title>駒ヶ根市病児・病後児保育事業実施要綱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