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F0" w:rsidRDefault="001C22B0">
      <w:pPr>
        <w:pStyle w:val="1"/>
        <w:ind w:left="2151" w:right="2111"/>
        <w:jc w:val="center"/>
      </w:pPr>
      <w:r>
        <w:t>令和</w:t>
      </w:r>
      <w:r>
        <w:rPr>
          <w:rFonts w:hint="eastAsia"/>
        </w:rPr>
        <w:t>３</w:t>
      </w:r>
      <w:r>
        <w:t>年度</w:t>
      </w:r>
      <w:r>
        <w:rPr>
          <w:rFonts w:hint="eastAsia"/>
        </w:rPr>
        <w:t>宮田公民館</w:t>
      </w:r>
      <w:r w:rsidR="0084707A">
        <w:t>自主企画講座実施要項</w:t>
      </w:r>
    </w:p>
    <w:p w:rsidR="001811F0" w:rsidRDefault="001811F0">
      <w:pPr>
        <w:pStyle w:val="a3"/>
        <w:ind w:left="0"/>
        <w:rPr>
          <w:sz w:val="28"/>
        </w:rPr>
      </w:pPr>
    </w:p>
    <w:p w:rsidR="001811F0" w:rsidRDefault="0084707A">
      <w:pPr>
        <w:pStyle w:val="a4"/>
        <w:numPr>
          <w:ilvl w:val="0"/>
          <w:numId w:val="3"/>
        </w:numPr>
        <w:tabs>
          <w:tab w:val="left" w:pos="579"/>
        </w:tabs>
        <w:spacing w:before="206"/>
        <w:ind w:hanging="362"/>
        <w:rPr>
          <w:sz w:val="24"/>
        </w:rPr>
      </w:pPr>
      <w:r>
        <w:rPr>
          <w:sz w:val="24"/>
        </w:rPr>
        <w:t>趣旨</w:t>
      </w:r>
    </w:p>
    <w:p w:rsidR="001811F0" w:rsidRDefault="001C22B0">
      <w:pPr>
        <w:pStyle w:val="a3"/>
        <w:spacing w:before="53" w:line="280" w:lineRule="auto"/>
        <w:ind w:right="178" w:firstLine="240"/>
      </w:pPr>
      <w:r>
        <w:rPr>
          <w:rFonts w:hint="eastAsia"/>
        </w:rPr>
        <w:t>村</w:t>
      </w:r>
      <w:r w:rsidR="0084707A">
        <w:t>民の多様な学習ニーズへの対応と自発的な学習団体の育成を図り、学びを活かしたまちづくりを進めるため、自主企画による講座を開設する。</w:t>
      </w:r>
    </w:p>
    <w:p w:rsidR="001811F0" w:rsidRDefault="001811F0">
      <w:pPr>
        <w:pStyle w:val="a3"/>
        <w:spacing w:before="1"/>
        <w:ind w:left="0"/>
        <w:rPr>
          <w:sz w:val="28"/>
        </w:rPr>
      </w:pPr>
    </w:p>
    <w:p w:rsidR="001811F0" w:rsidRDefault="0084707A">
      <w:pPr>
        <w:pStyle w:val="a4"/>
        <w:numPr>
          <w:ilvl w:val="0"/>
          <w:numId w:val="3"/>
        </w:numPr>
        <w:tabs>
          <w:tab w:val="left" w:pos="579"/>
        </w:tabs>
        <w:spacing w:before="1"/>
        <w:ind w:hanging="362"/>
        <w:rPr>
          <w:sz w:val="24"/>
        </w:rPr>
      </w:pPr>
      <w:r>
        <w:rPr>
          <w:sz w:val="24"/>
        </w:rPr>
        <w:t>企画の募集対象者</w:t>
      </w:r>
    </w:p>
    <w:p w:rsidR="001811F0" w:rsidRDefault="001C22B0">
      <w:pPr>
        <w:pStyle w:val="a3"/>
        <w:spacing w:before="52"/>
        <w:ind w:left="818"/>
      </w:pPr>
      <w:r>
        <w:t>村</w:t>
      </w:r>
      <w:r w:rsidR="0084707A">
        <w:t>民及び</w:t>
      </w:r>
      <w:r>
        <w:t>村</w:t>
      </w:r>
      <w:r w:rsidR="0084707A">
        <w:t>内で勤務する者で構成される学習グループ</w:t>
      </w:r>
    </w:p>
    <w:p w:rsidR="001811F0" w:rsidRDefault="001811F0">
      <w:pPr>
        <w:pStyle w:val="a3"/>
        <w:spacing w:before="3"/>
        <w:ind w:left="0"/>
        <w:rPr>
          <w:sz w:val="32"/>
        </w:rPr>
      </w:pPr>
    </w:p>
    <w:p w:rsidR="001811F0" w:rsidRDefault="0084707A">
      <w:pPr>
        <w:pStyle w:val="a4"/>
        <w:numPr>
          <w:ilvl w:val="0"/>
          <w:numId w:val="3"/>
        </w:numPr>
        <w:tabs>
          <w:tab w:val="left" w:pos="579"/>
        </w:tabs>
        <w:ind w:hanging="362"/>
        <w:rPr>
          <w:sz w:val="24"/>
        </w:rPr>
      </w:pPr>
      <w:r>
        <w:rPr>
          <w:sz w:val="24"/>
        </w:rPr>
        <w:t>申込方法</w:t>
      </w:r>
    </w:p>
    <w:p w:rsidR="001811F0" w:rsidRDefault="001C22B0">
      <w:pPr>
        <w:pStyle w:val="a3"/>
        <w:spacing w:before="53"/>
        <w:ind w:left="669"/>
      </w:pPr>
      <w:r>
        <w:rPr>
          <w:spacing w:val="-15"/>
        </w:rPr>
        <w:t>別紙企画書に記入し、令和</w:t>
      </w:r>
      <w:r>
        <w:rPr>
          <w:rFonts w:hint="eastAsia"/>
          <w:spacing w:val="-15"/>
        </w:rPr>
        <w:t>３</w:t>
      </w:r>
      <w:r w:rsidR="0084707A">
        <w:rPr>
          <w:spacing w:val="-15"/>
        </w:rPr>
        <w:t>年５月７日</w:t>
      </w:r>
      <w:r>
        <w:t>（</w:t>
      </w:r>
      <w:r>
        <w:rPr>
          <w:rFonts w:hint="eastAsia"/>
        </w:rPr>
        <w:t>金</w:t>
      </w:r>
      <w:r w:rsidR="0084707A">
        <w:rPr>
          <w:spacing w:val="-101"/>
        </w:rPr>
        <w:t>）</w:t>
      </w:r>
      <w:r>
        <w:t>までに</w:t>
      </w:r>
      <w:r>
        <w:rPr>
          <w:rFonts w:hint="eastAsia"/>
        </w:rPr>
        <w:t>村民会館教育委員会</w:t>
      </w:r>
      <w:r w:rsidR="0084707A">
        <w:t>に提出する。</w:t>
      </w:r>
    </w:p>
    <w:p w:rsidR="001811F0" w:rsidRDefault="001811F0">
      <w:pPr>
        <w:pStyle w:val="a3"/>
        <w:spacing w:before="2"/>
        <w:ind w:left="0"/>
        <w:rPr>
          <w:sz w:val="32"/>
        </w:rPr>
      </w:pPr>
    </w:p>
    <w:p w:rsidR="001811F0" w:rsidRDefault="0084707A">
      <w:pPr>
        <w:pStyle w:val="a4"/>
        <w:numPr>
          <w:ilvl w:val="0"/>
          <w:numId w:val="3"/>
        </w:numPr>
        <w:tabs>
          <w:tab w:val="left" w:pos="579"/>
        </w:tabs>
        <w:ind w:hanging="362"/>
        <w:rPr>
          <w:sz w:val="24"/>
        </w:rPr>
      </w:pPr>
      <w:r>
        <w:rPr>
          <w:sz w:val="24"/>
        </w:rPr>
        <w:t>講座開設の決定</w:t>
      </w:r>
    </w:p>
    <w:p w:rsidR="001811F0" w:rsidRDefault="0084707A">
      <w:pPr>
        <w:pStyle w:val="a3"/>
        <w:spacing w:before="53" w:line="280" w:lineRule="auto"/>
        <w:ind w:right="685"/>
      </w:pPr>
      <w:r>
        <w:t>提出された企画書について、</w:t>
      </w:r>
      <w:r w:rsidR="001C22B0">
        <w:t>村</w:t>
      </w:r>
      <w:r>
        <w:t>が講座開設の可否を判断のうえ提出者へ連絡する。判断基準については別紙のとおり。</w:t>
      </w:r>
    </w:p>
    <w:p w:rsidR="001811F0" w:rsidRDefault="001811F0">
      <w:pPr>
        <w:pStyle w:val="a3"/>
        <w:spacing w:before="1"/>
        <w:ind w:left="0"/>
        <w:rPr>
          <w:sz w:val="28"/>
        </w:rPr>
      </w:pPr>
    </w:p>
    <w:p w:rsidR="001811F0" w:rsidRDefault="0084707A">
      <w:pPr>
        <w:pStyle w:val="a4"/>
        <w:numPr>
          <w:ilvl w:val="0"/>
          <w:numId w:val="3"/>
        </w:numPr>
        <w:tabs>
          <w:tab w:val="left" w:pos="579"/>
        </w:tabs>
        <w:ind w:hanging="362"/>
        <w:rPr>
          <w:sz w:val="24"/>
        </w:rPr>
      </w:pPr>
      <w:r>
        <w:rPr>
          <w:sz w:val="24"/>
        </w:rPr>
        <w:t>企画運営上のポイント</w:t>
      </w:r>
    </w:p>
    <w:p w:rsidR="001811F0" w:rsidRDefault="0084707A">
      <w:pPr>
        <w:pStyle w:val="a4"/>
        <w:numPr>
          <w:ilvl w:val="1"/>
          <w:numId w:val="3"/>
        </w:numPr>
        <w:tabs>
          <w:tab w:val="left" w:pos="1298"/>
        </w:tabs>
        <w:spacing w:before="53"/>
        <w:rPr>
          <w:sz w:val="24"/>
        </w:rPr>
      </w:pPr>
      <w:r>
        <w:rPr>
          <w:spacing w:val="-12"/>
          <w:sz w:val="24"/>
        </w:rPr>
        <w:t>自発力の育成を図る。</w:t>
      </w:r>
      <w:r>
        <w:rPr>
          <w:sz w:val="24"/>
        </w:rPr>
        <w:t>（自主的な計画、運営に基づき開催する）</w:t>
      </w:r>
    </w:p>
    <w:p w:rsidR="001811F0" w:rsidRDefault="0084707A">
      <w:pPr>
        <w:pStyle w:val="a4"/>
        <w:numPr>
          <w:ilvl w:val="1"/>
          <w:numId w:val="3"/>
        </w:numPr>
        <w:tabs>
          <w:tab w:val="left" w:pos="1298"/>
        </w:tabs>
        <w:spacing w:before="52"/>
        <w:rPr>
          <w:sz w:val="24"/>
        </w:rPr>
      </w:pPr>
      <w:r>
        <w:rPr>
          <w:spacing w:val="-9"/>
          <w:sz w:val="24"/>
        </w:rPr>
        <w:t>生涯学習活動の自主化を図る。</w:t>
      </w:r>
      <w:r>
        <w:rPr>
          <w:sz w:val="24"/>
        </w:rPr>
        <w:t>（発表活動の重視、自己負担）</w:t>
      </w:r>
    </w:p>
    <w:p w:rsidR="001811F0" w:rsidRDefault="001C22B0">
      <w:pPr>
        <w:pStyle w:val="a4"/>
        <w:numPr>
          <w:ilvl w:val="1"/>
          <w:numId w:val="3"/>
        </w:numPr>
        <w:tabs>
          <w:tab w:val="left" w:pos="1298"/>
        </w:tabs>
        <w:spacing w:before="53"/>
        <w:rPr>
          <w:sz w:val="24"/>
        </w:rPr>
      </w:pPr>
      <w:r>
        <w:rPr>
          <w:sz w:val="24"/>
        </w:rPr>
        <w:t>村</w:t>
      </w:r>
      <w:r w:rsidR="0084707A">
        <w:rPr>
          <w:sz w:val="24"/>
        </w:rPr>
        <w:t>内の人材活用を積極的に進め、生涯学習ボランティアの普及に努める。</w:t>
      </w:r>
    </w:p>
    <w:p w:rsidR="001811F0" w:rsidRDefault="0084707A">
      <w:pPr>
        <w:pStyle w:val="a4"/>
        <w:numPr>
          <w:ilvl w:val="1"/>
          <w:numId w:val="3"/>
        </w:numPr>
        <w:tabs>
          <w:tab w:val="left" w:pos="1298"/>
        </w:tabs>
        <w:spacing w:before="53"/>
        <w:rPr>
          <w:sz w:val="24"/>
        </w:rPr>
      </w:pPr>
      <w:r>
        <w:rPr>
          <w:sz w:val="24"/>
        </w:rPr>
        <w:t>受講者同士の｢学習の仲間づくり｣や、｢自主学習グループ｣の結成を促す。</w:t>
      </w:r>
    </w:p>
    <w:p w:rsidR="001811F0" w:rsidRDefault="0084707A">
      <w:pPr>
        <w:pStyle w:val="a4"/>
        <w:numPr>
          <w:ilvl w:val="1"/>
          <w:numId w:val="3"/>
        </w:numPr>
        <w:tabs>
          <w:tab w:val="left" w:pos="1298"/>
        </w:tabs>
        <w:spacing w:before="52"/>
        <w:rPr>
          <w:sz w:val="24"/>
        </w:rPr>
      </w:pPr>
      <w:r>
        <w:rPr>
          <w:sz w:val="24"/>
        </w:rPr>
        <w:t>テキスト代、材料代、親睦交流費が必要な場合は受講者の負担とする。</w:t>
      </w:r>
    </w:p>
    <w:p w:rsidR="001811F0" w:rsidRDefault="0084707A">
      <w:pPr>
        <w:pStyle w:val="a4"/>
        <w:numPr>
          <w:ilvl w:val="1"/>
          <w:numId w:val="3"/>
        </w:numPr>
        <w:tabs>
          <w:tab w:val="left" w:pos="1298"/>
        </w:tabs>
        <w:spacing w:before="53"/>
        <w:rPr>
          <w:sz w:val="24"/>
        </w:rPr>
      </w:pPr>
      <w:r>
        <w:rPr>
          <w:sz w:val="24"/>
        </w:rPr>
        <w:t>講師謝礼と講師旅費は講師謝礼基準に基づき、予算の範囲内で</w:t>
      </w:r>
      <w:r w:rsidR="001C22B0">
        <w:rPr>
          <w:sz w:val="24"/>
        </w:rPr>
        <w:t>村</w:t>
      </w:r>
      <w:r>
        <w:rPr>
          <w:sz w:val="24"/>
        </w:rPr>
        <w:t>が負担する。</w:t>
      </w:r>
    </w:p>
    <w:p w:rsidR="001811F0" w:rsidRDefault="0084707A">
      <w:pPr>
        <w:pStyle w:val="a4"/>
        <w:numPr>
          <w:ilvl w:val="1"/>
          <w:numId w:val="3"/>
        </w:numPr>
        <w:tabs>
          <w:tab w:val="left" w:pos="1298"/>
        </w:tabs>
        <w:spacing w:before="52"/>
        <w:rPr>
          <w:sz w:val="24"/>
        </w:rPr>
      </w:pPr>
      <w:r>
        <w:rPr>
          <w:spacing w:val="-13"/>
          <w:sz w:val="24"/>
        </w:rPr>
        <w:t>特定の政治活動や宗教活動、個人や団体の宣伝、営利を目的としない講座とする。</w:t>
      </w:r>
    </w:p>
    <w:p w:rsidR="001811F0" w:rsidRDefault="001811F0">
      <w:pPr>
        <w:pStyle w:val="a3"/>
        <w:spacing w:before="3"/>
        <w:ind w:left="0"/>
        <w:rPr>
          <w:sz w:val="32"/>
        </w:rPr>
      </w:pPr>
    </w:p>
    <w:p w:rsidR="001811F0" w:rsidRDefault="0084707A">
      <w:pPr>
        <w:pStyle w:val="a4"/>
        <w:numPr>
          <w:ilvl w:val="0"/>
          <w:numId w:val="3"/>
        </w:numPr>
        <w:tabs>
          <w:tab w:val="left" w:pos="579"/>
          <w:tab w:val="left" w:pos="1897"/>
        </w:tabs>
        <w:ind w:hanging="362"/>
        <w:rPr>
          <w:sz w:val="24"/>
        </w:rPr>
      </w:pPr>
      <w:r>
        <w:rPr>
          <w:sz w:val="24"/>
        </w:rPr>
        <w:t>開設期間</w:t>
      </w:r>
      <w:r>
        <w:rPr>
          <w:sz w:val="24"/>
        </w:rPr>
        <w:tab/>
      </w:r>
      <w:r w:rsidR="001C22B0">
        <w:rPr>
          <w:sz w:val="24"/>
        </w:rPr>
        <w:t>令和</w:t>
      </w:r>
      <w:r w:rsidR="001C22B0">
        <w:rPr>
          <w:rFonts w:hint="eastAsia"/>
          <w:sz w:val="24"/>
        </w:rPr>
        <w:t>３</w:t>
      </w:r>
      <w:r w:rsidR="001C22B0">
        <w:rPr>
          <w:sz w:val="24"/>
        </w:rPr>
        <w:t>年</w:t>
      </w:r>
      <w:r w:rsidR="001C22B0">
        <w:rPr>
          <w:rFonts w:hint="eastAsia"/>
          <w:sz w:val="24"/>
        </w:rPr>
        <w:t>６</w:t>
      </w:r>
      <w:r w:rsidR="001C22B0">
        <w:rPr>
          <w:sz w:val="24"/>
        </w:rPr>
        <w:t>月～令和</w:t>
      </w:r>
      <w:r w:rsidR="001C22B0">
        <w:rPr>
          <w:rFonts w:hint="eastAsia"/>
          <w:sz w:val="24"/>
        </w:rPr>
        <w:t>４</w:t>
      </w:r>
      <w:r w:rsidR="001C22B0">
        <w:rPr>
          <w:sz w:val="24"/>
        </w:rPr>
        <w:t>年</w:t>
      </w:r>
      <w:r w:rsidR="001C22B0">
        <w:rPr>
          <w:rFonts w:hint="eastAsia"/>
          <w:sz w:val="24"/>
        </w:rPr>
        <w:t>３</w:t>
      </w:r>
      <w:r>
        <w:rPr>
          <w:sz w:val="24"/>
        </w:rPr>
        <w:t>月</w:t>
      </w:r>
    </w:p>
    <w:p w:rsidR="001811F0" w:rsidRDefault="001811F0">
      <w:pPr>
        <w:rPr>
          <w:sz w:val="24"/>
        </w:rPr>
        <w:sectPr w:rsidR="001811F0">
          <w:type w:val="continuous"/>
          <w:pgSz w:w="11910" w:h="16840"/>
          <w:pgMar w:top="1260" w:right="900" w:bottom="280" w:left="860" w:header="720" w:footer="720" w:gutter="0"/>
          <w:cols w:space="720"/>
        </w:sectPr>
      </w:pPr>
    </w:p>
    <w:p w:rsidR="001811F0" w:rsidRDefault="001C22B0">
      <w:pPr>
        <w:pStyle w:val="1"/>
        <w:spacing w:before="45"/>
      </w:pPr>
      <w:r>
        <w:lastRenderedPageBreak/>
        <w:t>令和</w:t>
      </w:r>
      <w:r>
        <w:rPr>
          <w:rFonts w:hint="eastAsia"/>
        </w:rPr>
        <w:t>３</w:t>
      </w:r>
      <w:r w:rsidR="0084707A">
        <w:t>年度</w:t>
      </w:r>
      <w:r>
        <w:rPr>
          <w:rFonts w:hint="eastAsia"/>
        </w:rPr>
        <w:t>宮田公民館</w:t>
      </w:r>
      <w:r w:rsidR="0084707A">
        <w:t>自主企画講座の企画と運営について</w:t>
      </w:r>
    </w:p>
    <w:p w:rsidR="001811F0" w:rsidRDefault="001811F0">
      <w:pPr>
        <w:pStyle w:val="a3"/>
        <w:spacing w:before="6"/>
        <w:ind w:left="0"/>
        <w:rPr>
          <w:sz w:val="38"/>
        </w:rPr>
      </w:pPr>
    </w:p>
    <w:p w:rsidR="001811F0" w:rsidRDefault="001C22B0" w:rsidP="001C22B0">
      <w:pPr>
        <w:pStyle w:val="a3"/>
        <w:ind w:left="6099"/>
        <w:jc w:val="right"/>
      </w:pPr>
      <w:r>
        <w:t>令和</w:t>
      </w:r>
      <w:r>
        <w:rPr>
          <w:rFonts w:hint="eastAsia"/>
        </w:rPr>
        <w:t>３</w:t>
      </w:r>
      <w:r w:rsidR="0084707A">
        <w:t>年４月１日</w:t>
      </w:r>
    </w:p>
    <w:p w:rsidR="001811F0" w:rsidRDefault="007E7547" w:rsidP="001C22B0">
      <w:pPr>
        <w:pStyle w:val="a3"/>
        <w:spacing w:before="24"/>
        <w:ind w:left="6039"/>
        <w:jc w:val="right"/>
      </w:pPr>
      <w:r>
        <w:rPr>
          <w:rFonts w:hint="eastAsia"/>
        </w:rPr>
        <w:t>宮田村公民館</w:t>
      </w:r>
    </w:p>
    <w:p w:rsidR="001811F0" w:rsidRDefault="001811F0">
      <w:pPr>
        <w:pStyle w:val="a3"/>
        <w:spacing w:before="6"/>
        <w:ind w:left="0"/>
        <w:rPr>
          <w:sz w:val="27"/>
        </w:rPr>
      </w:pPr>
    </w:p>
    <w:p w:rsidR="001811F0" w:rsidRDefault="0084707A">
      <w:pPr>
        <w:pStyle w:val="a4"/>
        <w:numPr>
          <w:ilvl w:val="0"/>
          <w:numId w:val="2"/>
        </w:numPr>
        <w:tabs>
          <w:tab w:val="left" w:pos="819"/>
        </w:tabs>
        <w:spacing w:before="1" w:line="256" w:lineRule="auto"/>
        <w:ind w:right="264" w:hanging="361"/>
        <w:jc w:val="both"/>
        <w:rPr>
          <w:sz w:val="24"/>
        </w:rPr>
      </w:pPr>
      <w:r>
        <w:tab/>
      </w:r>
      <w:r>
        <w:rPr>
          <w:spacing w:val="-7"/>
          <w:sz w:val="24"/>
        </w:rPr>
        <w:t>この自主企画講座は、</w:t>
      </w:r>
      <w:r w:rsidR="001C22B0">
        <w:rPr>
          <w:spacing w:val="-7"/>
          <w:sz w:val="24"/>
        </w:rPr>
        <w:t>村</w:t>
      </w:r>
      <w:r>
        <w:rPr>
          <w:spacing w:val="-7"/>
          <w:sz w:val="24"/>
        </w:rPr>
        <w:t>民の皆さんの多様な学習ニーズへの対応と学びを活かした</w:t>
      </w:r>
      <w:r w:rsidR="001C22B0">
        <w:rPr>
          <w:rFonts w:hint="eastAsia"/>
          <w:spacing w:val="-7"/>
          <w:sz w:val="24"/>
        </w:rPr>
        <w:t>村</w:t>
      </w:r>
      <w:r>
        <w:rPr>
          <w:spacing w:val="-5"/>
          <w:sz w:val="24"/>
        </w:rPr>
        <w:t>づくりを図るため、</w:t>
      </w:r>
      <w:r w:rsidR="001C22B0">
        <w:rPr>
          <w:spacing w:val="-5"/>
          <w:sz w:val="24"/>
        </w:rPr>
        <w:t>村</w:t>
      </w:r>
      <w:r>
        <w:rPr>
          <w:spacing w:val="-5"/>
          <w:sz w:val="24"/>
        </w:rPr>
        <w:t>内の団体や学習グループの皆さんに、それぞれの持つノウハウ</w:t>
      </w:r>
      <w:r>
        <w:rPr>
          <w:sz w:val="24"/>
        </w:rPr>
        <w:t>を活かして、</w:t>
      </w:r>
      <w:r w:rsidR="001C22B0">
        <w:rPr>
          <w:sz w:val="24"/>
        </w:rPr>
        <w:t>村</w:t>
      </w:r>
      <w:r>
        <w:rPr>
          <w:sz w:val="24"/>
        </w:rPr>
        <w:t>民を対象に講座を開設していただくものです。</w:t>
      </w:r>
    </w:p>
    <w:p w:rsidR="001811F0" w:rsidRDefault="0084707A">
      <w:pPr>
        <w:pStyle w:val="a4"/>
        <w:numPr>
          <w:ilvl w:val="0"/>
          <w:numId w:val="2"/>
        </w:numPr>
        <w:tabs>
          <w:tab w:val="left" w:pos="819"/>
        </w:tabs>
        <w:spacing w:before="1" w:line="259" w:lineRule="auto"/>
        <w:ind w:right="262" w:hanging="361"/>
        <w:jc w:val="both"/>
        <w:rPr>
          <w:sz w:val="24"/>
        </w:rPr>
      </w:pPr>
      <w:r>
        <w:tab/>
      </w:r>
      <w:r>
        <w:rPr>
          <w:spacing w:val="-4"/>
          <w:sz w:val="24"/>
        </w:rPr>
        <w:t>講座開設を希望される団体や学習グループは、所定の用紙により企画書を作成し、令</w:t>
      </w:r>
      <w:r w:rsidR="001C22B0">
        <w:rPr>
          <w:sz w:val="24"/>
        </w:rPr>
        <w:t>和</w:t>
      </w:r>
      <w:r w:rsidR="001C22B0">
        <w:rPr>
          <w:rFonts w:hint="eastAsia"/>
          <w:sz w:val="24"/>
        </w:rPr>
        <w:t>３</w:t>
      </w:r>
      <w:r w:rsidR="001C22B0">
        <w:rPr>
          <w:sz w:val="24"/>
        </w:rPr>
        <w:t>年５月７日（</w:t>
      </w:r>
      <w:r w:rsidR="001C22B0">
        <w:rPr>
          <w:rFonts w:hint="eastAsia"/>
          <w:sz w:val="24"/>
        </w:rPr>
        <w:t>金</w:t>
      </w:r>
      <w:r>
        <w:rPr>
          <w:sz w:val="24"/>
        </w:rPr>
        <w:t>）までに、</w:t>
      </w:r>
      <w:r w:rsidR="007E7547">
        <w:rPr>
          <w:rFonts w:hint="eastAsia"/>
          <w:sz w:val="24"/>
        </w:rPr>
        <w:t>宮田村</w:t>
      </w:r>
      <w:r w:rsidR="001C22B0">
        <w:rPr>
          <w:rFonts w:hint="eastAsia"/>
          <w:sz w:val="24"/>
        </w:rPr>
        <w:t>教育委員会</w:t>
      </w:r>
      <w:r w:rsidR="007E7547">
        <w:rPr>
          <w:rFonts w:hint="eastAsia"/>
          <w:sz w:val="24"/>
        </w:rPr>
        <w:t>（村民会館内</w:t>
      </w:r>
      <w:r w:rsidR="007E7547">
        <w:rPr>
          <w:sz w:val="24"/>
        </w:rPr>
        <w:t>）</w:t>
      </w:r>
      <w:r>
        <w:rPr>
          <w:sz w:val="24"/>
        </w:rPr>
        <w:t>へ提出してください。</w:t>
      </w:r>
    </w:p>
    <w:p w:rsidR="001811F0" w:rsidRDefault="0084707A">
      <w:pPr>
        <w:pStyle w:val="a4"/>
        <w:numPr>
          <w:ilvl w:val="0"/>
          <w:numId w:val="2"/>
        </w:numPr>
        <w:tabs>
          <w:tab w:val="left" w:pos="819"/>
        </w:tabs>
        <w:spacing w:line="259" w:lineRule="auto"/>
        <w:ind w:right="263" w:hanging="361"/>
        <w:jc w:val="both"/>
        <w:rPr>
          <w:sz w:val="24"/>
        </w:rPr>
      </w:pPr>
      <w:r>
        <w:tab/>
      </w:r>
      <w:r>
        <w:rPr>
          <w:spacing w:val="-4"/>
          <w:sz w:val="24"/>
        </w:rPr>
        <w:t>企画書の作成にあたり学習テーマの設定、プログラムの作成や講師の選定など、自主</w:t>
      </w:r>
      <w:r>
        <w:rPr>
          <w:spacing w:val="-3"/>
          <w:sz w:val="24"/>
        </w:rPr>
        <w:t>的に進めていただきますが、実施にあたっては、主催者</w:t>
      </w:r>
      <w:r>
        <w:rPr>
          <w:sz w:val="24"/>
        </w:rPr>
        <w:t>（</w:t>
      </w:r>
      <w:r w:rsidR="001C22B0">
        <w:rPr>
          <w:spacing w:val="-3"/>
          <w:sz w:val="24"/>
        </w:rPr>
        <w:t>村</w:t>
      </w:r>
      <w:r>
        <w:rPr>
          <w:spacing w:val="-3"/>
          <w:sz w:val="24"/>
        </w:rPr>
        <w:t>・</w:t>
      </w:r>
      <w:r w:rsidR="001C22B0">
        <w:rPr>
          <w:spacing w:val="-3"/>
          <w:sz w:val="24"/>
        </w:rPr>
        <w:t>村</w:t>
      </w:r>
      <w:r>
        <w:rPr>
          <w:spacing w:val="-3"/>
          <w:sz w:val="24"/>
        </w:rPr>
        <w:t>教育委員会</w:t>
      </w:r>
      <w:r>
        <w:rPr>
          <w:spacing w:val="-12"/>
          <w:sz w:val="24"/>
        </w:rPr>
        <w:t>）</w:t>
      </w:r>
      <w:r>
        <w:rPr>
          <w:spacing w:val="-5"/>
          <w:sz w:val="24"/>
        </w:rPr>
        <w:t>との協議</w:t>
      </w:r>
      <w:r>
        <w:rPr>
          <w:spacing w:val="-6"/>
          <w:sz w:val="24"/>
        </w:rPr>
        <w:t>による調整を行います。また、</w:t>
      </w:r>
      <w:r w:rsidR="001C22B0">
        <w:rPr>
          <w:rFonts w:hint="eastAsia"/>
          <w:spacing w:val="-6"/>
          <w:sz w:val="24"/>
        </w:rPr>
        <w:t>公民館講座</w:t>
      </w:r>
      <w:r>
        <w:rPr>
          <w:spacing w:val="-6"/>
          <w:sz w:val="24"/>
        </w:rPr>
        <w:t>全体の企画調整により、一部講座の実施を留保</w:t>
      </w:r>
      <w:r>
        <w:rPr>
          <w:sz w:val="24"/>
        </w:rPr>
        <w:t>することがあります。予めご了承ください。</w:t>
      </w:r>
    </w:p>
    <w:p w:rsidR="001811F0" w:rsidRDefault="0084707A">
      <w:pPr>
        <w:pStyle w:val="a4"/>
        <w:numPr>
          <w:ilvl w:val="0"/>
          <w:numId w:val="2"/>
        </w:numPr>
        <w:tabs>
          <w:tab w:val="left" w:pos="819"/>
        </w:tabs>
        <w:spacing w:line="256" w:lineRule="auto"/>
        <w:ind w:right="263" w:hanging="361"/>
        <w:jc w:val="both"/>
        <w:rPr>
          <w:sz w:val="24"/>
        </w:rPr>
      </w:pPr>
      <w:r>
        <w:tab/>
      </w:r>
      <w:r>
        <w:rPr>
          <w:spacing w:val="-7"/>
          <w:sz w:val="24"/>
        </w:rPr>
        <w:t>実施にあたっては、団体・グループの皆さんに運営を担当していただきます。原則と</w:t>
      </w:r>
      <w:r>
        <w:rPr>
          <w:spacing w:val="-5"/>
          <w:sz w:val="24"/>
        </w:rPr>
        <w:t>して職員は対応しません。会場の設営と後片付け、講座の運営、出席簿の管理などにあ</w:t>
      </w:r>
      <w:r>
        <w:rPr>
          <w:sz w:val="24"/>
        </w:rPr>
        <w:t>たるスタッフを確保してください。</w:t>
      </w:r>
    </w:p>
    <w:p w:rsidR="001811F0" w:rsidRDefault="0084707A">
      <w:pPr>
        <w:pStyle w:val="a3"/>
        <w:spacing w:line="256" w:lineRule="auto"/>
        <w:ind w:right="263" w:firstLine="240"/>
      </w:pPr>
      <w:r>
        <w:rPr>
          <w:spacing w:val="-8"/>
        </w:rPr>
        <w:t>ただし、受講者募集のＰＲ、講座開講の通知、公費の経理事務などは主催者が行いま</w:t>
      </w:r>
      <w:r>
        <w:t>す。</w:t>
      </w:r>
    </w:p>
    <w:p w:rsidR="001811F0" w:rsidRDefault="0084707A">
      <w:pPr>
        <w:pStyle w:val="a4"/>
        <w:numPr>
          <w:ilvl w:val="0"/>
          <w:numId w:val="2"/>
        </w:numPr>
        <w:tabs>
          <w:tab w:val="left" w:pos="819"/>
        </w:tabs>
        <w:spacing w:line="256" w:lineRule="auto"/>
        <w:ind w:right="263" w:hanging="361"/>
        <w:jc w:val="both"/>
        <w:rPr>
          <w:sz w:val="24"/>
        </w:rPr>
      </w:pPr>
      <w:r>
        <w:tab/>
      </w:r>
      <w:r>
        <w:rPr>
          <w:spacing w:val="-8"/>
          <w:sz w:val="24"/>
        </w:rPr>
        <w:t>テキスト代、材料代、親睦交流費などは受講者負担です。これらの会計は自主的に行</w:t>
      </w:r>
      <w:r w:rsidR="00AD0F63">
        <w:rPr>
          <w:spacing w:val="-7"/>
          <w:sz w:val="24"/>
        </w:rPr>
        <w:t>ってください。資料の印刷・コピーについては、</w:t>
      </w:r>
      <w:r w:rsidR="007E7547">
        <w:rPr>
          <w:rFonts w:hint="eastAsia"/>
          <w:sz w:val="24"/>
        </w:rPr>
        <w:t>宮田村教育委員会（村民会館内</w:t>
      </w:r>
      <w:r w:rsidR="007E7547">
        <w:rPr>
          <w:sz w:val="24"/>
        </w:rPr>
        <w:t>）</w:t>
      </w:r>
      <w:r>
        <w:rPr>
          <w:spacing w:val="-7"/>
          <w:sz w:val="24"/>
        </w:rPr>
        <w:t>にお申し出くだ</w:t>
      </w:r>
      <w:r>
        <w:rPr>
          <w:sz w:val="24"/>
        </w:rPr>
        <w:t>さい。</w:t>
      </w:r>
    </w:p>
    <w:p w:rsidR="001811F0" w:rsidRDefault="0084707A">
      <w:pPr>
        <w:pStyle w:val="a4"/>
        <w:numPr>
          <w:ilvl w:val="0"/>
          <w:numId w:val="2"/>
        </w:numPr>
        <w:tabs>
          <w:tab w:val="left" w:pos="819"/>
        </w:tabs>
        <w:ind w:left="818" w:hanging="602"/>
        <w:jc w:val="both"/>
        <w:rPr>
          <w:sz w:val="24"/>
        </w:rPr>
      </w:pPr>
      <w:r>
        <w:rPr>
          <w:sz w:val="24"/>
        </w:rPr>
        <w:t>特定の政治活動や宗教活動、個人や団体の宣伝、営利を目的としない講座とします。</w:t>
      </w:r>
    </w:p>
    <w:p w:rsidR="001811F0" w:rsidRDefault="0084707A">
      <w:pPr>
        <w:pStyle w:val="a3"/>
        <w:spacing w:before="20"/>
        <w:ind w:left="217"/>
      </w:pPr>
      <w:r>
        <w:t>〔記入例〕</w:t>
      </w:r>
    </w:p>
    <w:p w:rsidR="001811F0" w:rsidRDefault="0084707A">
      <w:pPr>
        <w:pStyle w:val="a3"/>
        <w:tabs>
          <w:tab w:val="left" w:pos="1057"/>
        </w:tabs>
        <w:spacing w:before="21" w:after="10"/>
        <w:ind w:left="458"/>
      </w:pPr>
      <w:r>
        <w:t>Ⅱ.</w:t>
      </w:r>
      <w:r>
        <w:tab/>
        <w:t>開設計画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315"/>
        <w:gridCol w:w="2336"/>
        <w:gridCol w:w="1532"/>
        <w:gridCol w:w="1983"/>
        <w:gridCol w:w="2300"/>
      </w:tblGrid>
      <w:tr w:rsidR="001811F0">
        <w:trPr>
          <w:trHeight w:val="328"/>
        </w:trPr>
        <w:tc>
          <w:tcPr>
            <w:tcW w:w="1771" w:type="dxa"/>
            <w:gridSpan w:val="2"/>
          </w:tcPr>
          <w:p w:rsidR="001811F0" w:rsidRDefault="0084707A">
            <w:pPr>
              <w:pStyle w:val="TableParagraph"/>
              <w:spacing w:before="14" w:line="294" w:lineRule="exact"/>
              <w:ind w:left="525"/>
              <w:rPr>
                <w:sz w:val="24"/>
              </w:rPr>
            </w:pPr>
            <w:r>
              <w:rPr>
                <w:sz w:val="24"/>
              </w:rPr>
              <w:t>講座名</w:t>
            </w:r>
          </w:p>
        </w:tc>
        <w:tc>
          <w:tcPr>
            <w:tcW w:w="8151" w:type="dxa"/>
            <w:gridSpan w:val="4"/>
          </w:tcPr>
          <w:p w:rsidR="001811F0" w:rsidRDefault="0084707A">
            <w:pPr>
              <w:pStyle w:val="TableParagraph"/>
              <w:spacing w:before="14" w:line="294" w:lineRule="exact"/>
              <w:ind w:left="105"/>
              <w:rPr>
                <w:sz w:val="24"/>
              </w:rPr>
            </w:pPr>
            <w:r>
              <w:rPr>
                <w:sz w:val="24"/>
              </w:rPr>
              <w:t>たのしい絵手紙入門講座</w:t>
            </w:r>
          </w:p>
        </w:tc>
      </w:tr>
      <w:tr w:rsidR="001811F0">
        <w:trPr>
          <w:trHeight w:val="330"/>
        </w:trPr>
        <w:tc>
          <w:tcPr>
            <w:tcW w:w="1771" w:type="dxa"/>
            <w:gridSpan w:val="2"/>
          </w:tcPr>
          <w:p w:rsidR="001811F0" w:rsidRDefault="0084707A">
            <w:pPr>
              <w:pStyle w:val="TableParagraph"/>
              <w:spacing w:before="14" w:line="297" w:lineRule="exact"/>
              <w:ind w:left="107"/>
              <w:rPr>
                <w:sz w:val="14"/>
              </w:rPr>
            </w:pPr>
            <w:r>
              <w:rPr>
                <w:spacing w:val="-9"/>
                <w:sz w:val="24"/>
              </w:rPr>
              <w:t>学習主題</w:t>
            </w:r>
            <w:r>
              <w:rPr>
                <w:sz w:val="14"/>
              </w:rPr>
              <w:t>（テーマ）</w:t>
            </w:r>
          </w:p>
        </w:tc>
        <w:tc>
          <w:tcPr>
            <w:tcW w:w="8151" w:type="dxa"/>
            <w:gridSpan w:val="4"/>
          </w:tcPr>
          <w:p w:rsidR="001811F0" w:rsidRDefault="0084707A">
            <w:pPr>
              <w:pStyle w:val="TableParagraph"/>
              <w:spacing w:before="14"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季節の発見や想いを絵手紙で伝えよう</w:t>
            </w:r>
          </w:p>
        </w:tc>
      </w:tr>
      <w:tr w:rsidR="001811F0">
        <w:trPr>
          <w:trHeight w:val="330"/>
        </w:trPr>
        <w:tc>
          <w:tcPr>
            <w:tcW w:w="1771" w:type="dxa"/>
            <w:gridSpan w:val="2"/>
          </w:tcPr>
          <w:p w:rsidR="001811F0" w:rsidRDefault="0084707A">
            <w:pPr>
              <w:pStyle w:val="TableParagraph"/>
              <w:spacing w:before="14" w:line="297" w:lineRule="exact"/>
              <w:ind w:left="405"/>
              <w:rPr>
                <w:sz w:val="24"/>
              </w:rPr>
            </w:pPr>
            <w:r>
              <w:rPr>
                <w:sz w:val="24"/>
              </w:rPr>
              <w:t>講座概要</w:t>
            </w:r>
          </w:p>
        </w:tc>
        <w:tc>
          <w:tcPr>
            <w:tcW w:w="8151" w:type="dxa"/>
            <w:gridSpan w:val="4"/>
          </w:tcPr>
          <w:p w:rsidR="001811F0" w:rsidRDefault="0084707A">
            <w:pPr>
              <w:pStyle w:val="TableParagraph"/>
              <w:spacing w:before="14" w:line="297" w:lineRule="exact"/>
              <w:ind w:left="105" w:right="-29"/>
              <w:rPr>
                <w:sz w:val="24"/>
              </w:rPr>
            </w:pPr>
            <w:r>
              <w:rPr>
                <w:spacing w:val="-4"/>
                <w:sz w:val="24"/>
              </w:rPr>
              <w:t>絵手紙の描き方</w:t>
            </w:r>
            <w:r>
              <w:rPr>
                <w:sz w:val="24"/>
              </w:rPr>
              <w:t>（実技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7"/>
                <w:sz w:val="24"/>
              </w:rPr>
              <w:t>、四季の絵手紙を描く</w:t>
            </w:r>
            <w:r>
              <w:rPr>
                <w:sz w:val="24"/>
              </w:rPr>
              <w:t>（実習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8"/>
                <w:sz w:val="24"/>
              </w:rPr>
              <w:t>、展示会出品</w:t>
            </w:r>
            <w:r>
              <w:rPr>
                <w:sz w:val="24"/>
              </w:rPr>
              <w:t>（発表）</w:t>
            </w:r>
          </w:p>
        </w:tc>
      </w:tr>
      <w:tr w:rsidR="001811F0">
        <w:trPr>
          <w:trHeight w:val="328"/>
        </w:trPr>
        <w:tc>
          <w:tcPr>
            <w:tcW w:w="1771" w:type="dxa"/>
            <w:gridSpan w:val="2"/>
          </w:tcPr>
          <w:p w:rsidR="001811F0" w:rsidRDefault="0084707A">
            <w:pPr>
              <w:pStyle w:val="TableParagraph"/>
              <w:spacing w:before="14" w:line="294" w:lineRule="exact"/>
              <w:ind w:left="107"/>
              <w:rPr>
                <w:sz w:val="14"/>
              </w:rPr>
            </w:pPr>
            <w:r>
              <w:rPr>
                <w:spacing w:val="-9"/>
                <w:sz w:val="24"/>
              </w:rPr>
              <w:t>学習目標</w:t>
            </w:r>
            <w:r>
              <w:rPr>
                <w:sz w:val="14"/>
              </w:rPr>
              <w:t>（ねらい）</w:t>
            </w:r>
          </w:p>
        </w:tc>
        <w:tc>
          <w:tcPr>
            <w:tcW w:w="8151" w:type="dxa"/>
            <w:gridSpan w:val="4"/>
          </w:tcPr>
          <w:p w:rsidR="001811F0" w:rsidRDefault="0084707A">
            <w:pPr>
              <w:pStyle w:val="TableParagraph"/>
              <w:spacing w:before="14" w:line="294" w:lineRule="exact"/>
              <w:ind w:left="105"/>
              <w:rPr>
                <w:sz w:val="24"/>
              </w:rPr>
            </w:pPr>
            <w:r>
              <w:rPr>
                <w:sz w:val="24"/>
              </w:rPr>
              <w:t>○○展に出展する。幼稚園、保育園、老人福祉施設にメッセージを贈る。</w:t>
            </w:r>
          </w:p>
        </w:tc>
      </w:tr>
      <w:tr w:rsidR="001811F0">
        <w:trPr>
          <w:trHeight w:val="330"/>
        </w:trPr>
        <w:tc>
          <w:tcPr>
            <w:tcW w:w="1771" w:type="dxa"/>
            <w:gridSpan w:val="2"/>
          </w:tcPr>
          <w:p w:rsidR="001811F0" w:rsidRDefault="0084707A">
            <w:pPr>
              <w:pStyle w:val="TableParagraph"/>
              <w:spacing w:before="14" w:line="297" w:lineRule="exact"/>
              <w:ind w:left="405"/>
              <w:rPr>
                <w:sz w:val="24"/>
              </w:rPr>
            </w:pPr>
            <w:r>
              <w:rPr>
                <w:sz w:val="24"/>
              </w:rPr>
              <w:t>開設会場</w:t>
            </w:r>
          </w:p>
        </w:tc>
        <w:tc>
          <w:tcPr>
            <w:tcW w:w="8151" w:type="dxa"/>
            <w:gridSpan w:val="4"/>
          </w:tcPr>
          <w:p w:rsidR="001811F0" w:rsidRDefault="00A80C91">
            <w:pPr>
              <w:pStyle w:val="TableParagraph"/>
              <w:spacing w:before="14" w:line="297" w:lineRule="exact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宮田村</w:t>
            </w:r>
            <w:r w:rsidR="003243BD"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>会</w:t>
            </w:r>
            <w:r w:rsidR="003243BD">
              <w:rPr>
                <w:rFonts w:hint="eastAsia"/>
                <w:sz w:val="24"/>
              </w:rPr>
              <w:t>館</w:t>
            </w:r>
          </w:p>
        </w:tc>
      </w:tr>
      <w:tr w:rsidR="001811F0">
        <w:trPr>
          <w:trHeight w:val="330"/>
        </w:trPr>
        <w:tc>
          <w:tcPr>
            <w:tcW w:w="9922" w:type="dxa"/>
            <w:gridSpan w:val="6"/>
            <w:shd w:val="clear" w:color="auto" w:fill="EDEBE0"/>
          </w:tcPr>
          <w:p w:rsidR="001811F0" w:rsidRDefault="0084707A">
            <w:pPr>
              <w:pStyle w:val="TableParagraph"/>
              <w:spacing w:before="14" w:line="29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学習プログラム</w:t>
            </w:r>
          </w:p>
        </w:tc>
      </w:tr>
      <w:tr w:rsidR="001811F0">
        <w:trPr>
          <w:trHeight w:val="329"/>
        </w:trPr>
        <w:tc>
          <w:tcPr>
            <w:tcW w:w="456" w:type="dxa"/>
          </w:tcPr>
          <w:p w:rsidR="001811F0" w:rsidRDefault="0084707A">
            <w:pPr>
              <w:pStyle w:val="TableParagraph"/>
              <w:spacing w:before="14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3651" w:type="dxa"/>
            <w:gridSpan w:val="2"/>
          </w:tcPr>
          <w:p w:rsidR="001811F0" w:rsidRDefault="0084707A">
            <w:pPr>
              <w:pStyle w:val="TableParagraph"/>
              <w:spacing w:before="14" w:line="294" w:lineRule="exact"/>
              <w:ind w:left="1324" w:right="1317"/>
              <w:jc w:val="center"/>
              <w:rPr>
                <w:sz w:val="24"/>
              </w:rPr>
            </w:pPr>
            <w:r>
              <w:rPr>
                <w:sz w:val="24"/>
              </w:rPr>
              <w:t>学習内容</w:t>
            </w:r>
          </w:p>
        </w:tc>
        <w:tc>
          <w:tcPr>
            <w:tcW w:w="1532" w:type="dxa"/>
          </w:tcPr>
          <w:p w:rsidR="001811F0" w:rsidRDefault="0084707A">
            <w:pPr>
              <w:pStyle w:val="TableParagraph"/>
              <w:spacing w:before="14" w:line="29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学習方法</w:t>
            </w:r>
          </w:p>
        </w:tc>
        <w:tc>
          <w:tcPr>
            <w:tcW w:w="1983" w:type="dxa"/>
          </w:tcPr>
          <w:p w:rsidR="001811F0" w:rsidRDefault="0084707A">
            <w:pPr>
              <w:pStyle w:val="TableParagraph"/>
              <w:tabs>
                <w:tab w:val="left" w:pos="1108"/>
              </w:tabs>
              <w:spacing w:before="14" w:line="294" w:lineRule="exact"/>
              <w:ind w:left="628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  <w:t>時</w:t>
            </w:r>
          </w:p>
        </w:tc>
        <w:tc>
          <w:tcPr>
            <w:tcW w:w="2300" w:type="dxa"/>
          </w:tcPr>
          <w:p w:rsidR="001811F0" w:rsidRDefault="0084707A">
            <w:pPr>
              <w:pStyle w:val="TableParagraph"/>
              <w:spacing w:before="14" w:line="294" w:lineRule="exact"/>
              <w:ind w:left="769" w:right="761"/>
              <w:jc w:val="center"/>
              <w:rPr>
                <w:sz w:val="24"/>
              </w:rPr>
            </w:pPr>
            <w:r>
              <w:rPr>
                <w:sz w:val="24"/>
              </w:rPr>
              <w:t>講師等</w:t>
            </w:r>
          </w:p>
        </w:tc>
      </w:tr>
      <w:tr w:rsidR="001811F0">
        <w:trPr>
          <w:trHeight w:val="1319"/>
        </w:trPr>
        <w:tc>
          <w:tcPr>
            <w:tcW w:w="456" w:type="dxa"/>
          </w:tcPr>
          <w:p w:rsidR="001811F0" w:rsidRDefault="0084707A"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651" w:type="dxa"/>
            <w:gridSpan w:val="2"/>
          </w:tcPr>
          <w:p w:rsidR="001811F0" w:rsidRDefault="0084707A">
            <w:pPr>
              <w:pStyle w:val="TableParagraph"/>
              <w:spacing w:before="34"/>
              <w:ind w:left="105"/>
              <w:rPr>
                <w:sz w:val="21"/>
              </w:rPr>
            </w:pPr>
            <w:r>
              <w:rPr>
                <w:sz w:val="21"/>
              </w:rPr>
              <w:t>△開講式、講師紹介</w:t>
            </w:r>
          </w:p>
          <w:p w:rsidR="001811F0" w:rsidRDefault="0084707A">
            <w:pPr>
              <w:pStyle w:val="TableParagraph"/>
              <w:spacing w:before="62" w:line="292" w:lineRule="auto"/>
              <w:ind w:left="105" w:right="-15"/>
              <w:rPr>
                <w:sz w:val="21"/>
              </w:rPr>
            </w:pPr>
            <w:r>
              <w:rPr>
                <w:spacing w:val="-6"/>
                <w:sz w:val="21"/>
              </w:rPr>
              <w:t>△オリエンテーション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講座の運営、</w:t>
            </w:r>
            <w:r>
              <w:rPr>
                <w:spacing w:val="-3"/>
                <w:sz w:val="21"/>
              </w:rPr>
              <w:t>学習方法、教材・用具等について</w:t>
            </w:r>
            <w:r>
              <w:rPr>
                <w:sz w:val="21"/>
              </w:rPr>
              <w:t>）</w:t>
            </w:r>
          </w:p>
          <w:p w:rsidR="001811F0" w:rsidRDefault="0084707A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△絵手紙のあらまし・作品紹介</w:t>
            </w:r>
          </w:p>
        </w:tc>
        <w:tc>
          <w:tcPr>
            <w:tcW w:w="1532" w:type="dxa"/>
          </w:tcPr>
          <w:p w:rsidR="001811F0" w:rsidRDefault="001811F0">
            <w:pPr>
              <w:pStyle w:val="TableParagraph"/>
              <w:rPr>
                <w:sz w:val="20"/>
              </w:rPr>
            </w:pPr>
          </w:p>
          <w:p w:rsidR="001811F0" w:rsidRDefault="001811F0">
            <w:pPr>
              <w:pStyle w:val="TableParagraph"/>
              <w:spacing w:before="6"/>
              <w:rPr>
                <w:sz w:val="21"/>
              </w:rPr>
            </w:pPr>
          </w:p>
          <w:p w:rsidR="001811F0" w:rsidRDefault="0084707A">
            <w:pPr>
              <w:pStyle w:val="TableParagraph"/>
              <w:ind w:right="226"/>
              <w:jc w:val="right"/>
              <w:rPr>
                <w:sz w:val="21"/>
              </w:rPr>
            </w:pPr>
            <w:r>
              <w:rPr>
                <w:sz w:val="21"/>
              </w:rPr>
              <w:t>講話と鑑賞</w:t>
            </w:r>
          </w:p>
        </w:tc>
        <w:tc>
          <w:tcPr>
            <w:tcW w:w="1983" w:type="dxa"/>
          </w:tcPr>
          <w:p w:rsidR="001811F0" w:rsidRDefault="001811F0">
            <w:pPr>
              <w:pStyle w:val="TableParagraph"/>
              <w:spacing w:before="8"/>
              <w:rPr>
                <w:sz w:val="15"/>
              </w:rPr>
            </w:pPr>
          </w:p>
          <w:p w:rsidR="001811F0" w:rsidRDefault="0084707A">
            <w:pPr>
              <w:pStyle w:val="TableParagraph"/>
              <w:spacing w:line="295" w:lineRule="auto"/>
              <w:ind w:left="386" w:right="141" w:hanging="27"/>
              <w:rPr>
                <w:sz w:val="21"/>
              </w:rPr>
            </w:pPr>
            <w:r>
              <w:rPr>
                <w:spacing w:val="-3"/>
                <w:sz w:val="21"/>
              </w:rPr>
              <w:t>〇月〇日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日</w:t>
            </w:r>
            <w:r>
              <w:rPr>
                <w:spacing w:val="-17"/>
                <w:sz w:val="21"/>
              </w:rPr>
              <w:t xml:space="preserve">） </w:t>
            </w:r>
            <w:r>
              <w:rPr>
                <w:sz w:val="21"/>
              </w:rPr>
              <w:t>13</w:t>
            </w:r>
            <w:r>
              <w:rPr>
                <w:spacing w:val="-36"/>
                <w:sz w:val="21"/>
              </w:rPr>
              <w:t xml:space="preserve"> 時 </w:t>
            </w:r>
            <w:r>
              <w:rPr>
                <w:sz w:val="21"/>
              </w:rPr>
              <w:t>30</w:t>
            </w:r>
            <w:r>
              <w:rPr>
                <w:spacing w:val="-20"/>
                <w:sz w:val="21"/>
              </w:rPr>
              <w:t xml:space="preserve"> 分始</w:t>
            </w:r>
          </w:p>
          <w:p w:rsidR="001811F0" w:rsidRDefault="0084707A">
            <w:pPr>
              <w:pStyle w:val="TableParagraph"/>
              <w:spacing w:line="267" w:lineRule="exact"/>
              <w:ind w:left="386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35"/>
                <w:sz w:val="21"/>
              </w:rPr>
              <w:t xml:space="preserve"> 時 </w:t>
            </w:r>
            <w:r>
              <w:rPr>
                <w:sz w:val="21"/>
              </w:rPr>
              <w:t>30</w:t>
            </w:r>
            <w:r>
              <w:rPr>
                <w:spacing w:val="-20"/>
                <w:sz w:val="21"/>
              </w:rPr>
              <w:t xml:space="preserve"> 分終</w:t>
            </w:r>
          </w:p>
        </w:tc>
        <w:tc>
          <w:tcPr>
            <w:tcW w:w="2300" w:type="dxa"/>
            <w:vMerge w:val="restart"/>
          </w:tcPr>
          <w:p w:rsidR="001811F0" w:rsidRDefault="001811F0">
            <w:pPr>
              <w:pStyle w:val="TableParagraph"/>
              <w:rPr>
                <w:sz w:val="20"/>
              </w:rPr>
            </w:pPr>
          </w:p>
          <w:p w:rsidR="001811F0" w:rsidRDefault="001811F0">
            <w:pPr>
              <w:pStyle w:val="TableParagraph"/>
              <w:rPr>
                <w:sz w:val="20"/>
              </w:rPr>
            </w:pPr>
          </w:p>
          <w:p w:rsidR="001811F0" w:rsidRDefault="001811F0">
            <w:pPr>
              <w:pStyle w:val="TableParagraph"/>
              <w:spacing w:before="6"/>
              <w:rPr>
                <w:sz w:val="27"/>
              </w:rPr>
            </w:pPr>
          </w:p>
          <w:p w:rsidR="001811F0" w:rsidRDefault="0084707A">
            <w:pPr>
              <w:pStyle w:val="TableParagraph"/>
              <w:ind w:left="518"/>
              <w:rPr>
                <w:sz w:val="21"/>
              </w:rPr>
            </w:pPr>
            <w:r>
              <w:rPr>
                <w:sz w:val="21"/>
              </w:rPr>
              <w:t>◇◇◇会代表</w:t>
            </w:r>
          </w:p>
          <w:p w:rsidR="001811F0" w:rsidRDefault="0084707A">
            <w:pPr>
              <w:pStyle w:val="TableParagraph"/>
              <w:spacing w:before="62"/>
              <w:ind w:left="623"/>
              <w:rPr>
                <w:sz w:val="21"/>
              </w:rPr>
            </w:pPr>
            <w:r>
              <w:rPr>
                <w:sz w:val="21"/>
              </w:rPr>
              <w:t>□□□□□</w:t>
            </w:r>
          </w:p>
        </w:tc>
      </w:tr>
      <w:tr w:rsidR="001811F0">
        <w:trPr>
          <w:trHeight w:val="990"/>
        </w:trPr>
        <w:tc>
          <w:tcPr>
            <w:tcW w:w="456" w:type="dxa"/>
          </w:tcPr>
          <w:p w:rsidR="001811F0" w:rsidRDefault="0084707A"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651" w:type="dxa"/>
            <w:gridSpan w:val="2"/>
          </w:tcPr>
          <w:p w:rsidR="001811F0" w:rsidRDefault="0084707A">
            <w:pPr>
              <w:pStyle w:val="TableParagraph"/>
              <w:spacing w:before="37"/>
              <w:ind w:left="105"/>
              <w:rPr>
                <w:sz w:val="21"/>
              </w:rPr>
            </w:pPr>
            <w:r>
              <w:rPr>
                <w:sz w:val="21"/>
              </w:rPr>
              <w:t>△絵手紙の描き方①</w:t>
            </w:r>
          </w:p>
          <w:p w:rsidR="001811F0" w:rsidRDefault="0084707A">
            <w:pPr>
              <w:pStyle w:val="TableParagraph"/>
              <w:spacing w:before="4" w:line="332" w:lineRule="exact"/>
              <w:ind w:left="317" w:right="587"/>
              <w:rPr>
                <w:sz w:val="21"/>
              </w:rPr>
            </w:pPr>
            <w:r>
              <w:rPr>
                <w:sz w:val="21"/>
              </w:rPr>
              <w:t>毛筆、絵具、用紙の活かし方筆使いの基本</w:t>
            </w:r>
          </w:p>
        </w:tc>
        <w:tc>
          <w:tcPr>
            <w:tcW w:w="1532" w:type="dxa"/>
          </w:tcPr>
          <w:p w:rsidR="001811F0" w:rsidRDefault="001811F0">
            <w:pPr>
              <w:pStyle w:val="TableParagraph"/>
              <w:spacing w:before="7"/>
              <w:rPr>
                <w:sz w:val="28"/>
              </w:rPr>
            </w:pPr>
          </w:p>
          <w:p w:rsidR="001811F0" w:rsidRDefault="0084707A">
            <w:pPr>
              <w:pStyle w:val="TableParagraph"/>
              <w:ind w:left="345"/>
              <w:rPr>
                <w:sz w:val="21"/>
              </w:rPr>
            </w:pPr>
            <w:r>
              <w:rPr>
                <w:sz w:val="21"/>
              </w:rPr>
              <w:t>実技練習</w:t>
            </w:r>
          </w:p>
        </w:tc>
        <w:tc>
          <w:tcPr>
            <w:tcW w:w="1983" w:type="dxa"/>
          </w:tcPr>
          <w:p w:rsidR="001811F0" w:rsidRDefault="0084707A">
            <w:pPr>
              <w:pStyle w:val="TableParagraph"/>
              <w:spacing w:before="37" w:line="292" w:lineRule="auto"/>
              <w:ind w:left="386" w:right="141" w:hanging="27"/>
              <w:rPr>
                <w:sz w:val="21"/>
              </w:rPr>
            </w:pPr>
            <w:r>
              <w:rPr>
                <w:spacing w:val="-3"/>
                <w:sz w:val="21"/>
              </w:rPr>
              <w:t>〇月〇日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日</w:t>
            </w:r>
            <w:r>
              <w:rPr>
                <w:spacing w:val="-17"/>
                <w:sz w:val="21"/>
              </w:rPr>
              <w:t xml:space="preserve">） </w:t>
            </w:r>
            <w:r>
              <w:rPr>
                <w:sz w:val="21"/>
              </w:rPr>
              <w:t>13</w:t>
            </w:r>
            <w:r>
              <w:rPr>
                <w:spacing w:val="-36"/>
                <w:sz w:val="21"/>
              </w:rPr>
              <w:t xml:space="preserve"> 時 </w:t>
            </w:r>
            <w:r>
              <w:rPr>
                <w:sz w:val="21"/>
              </w:rPr>
              <w:t>30</w:t>
            </w:r>
            <w:r>
              <w:rPr>
                <w:spacing w:val="-20"/>
                <w:sz w:val="21"/>
              </w:rPr>
              <w:t xml:space="preserve"> 分始</w:t>
            </w:r>
          </w:p>
          <w:p w:rsidR="001811F0" w:rsidRDefault="0084707A">
            <w:pPr>
              <w:pStyle w:val="TableParagraph"/>
              <w:spacing w:before="3"/>
              <w:ind w:left="386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-35"/>
                <w:sz w:val="21"/>
              </w:rPr>
              <w:t xml:space="preserve"> 時 </w:t>
            </w:r>
            <w:r>
              <w:rPr>
                <w:sz w:val="21"/>
              </w:rPr>
              <w:t>30</w:t>
            </w:r>
            <w:r>
              <w:rPr>
                <w:spacing w:val="-20"/>
                <w:sz w:val="21"/>
              </w:rPr>
              <w:t xml:space="preserve"> 分終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1811F0" w:rsidRDefault="001811F0">
            <w:pPr>
              <w:rPr>
                <w:sz w:val="2"/>
                <w:szCs w:val="2"/>
              </w:rPr>
            </w:pPr>
          </w:p>
        </w:tc>
      </w:tr>
      <w:tr w:rsidR="001811F0">
        <w:trPr>
          <w:trHeight w:val="330"/>
        </w:trPr>
        <w:tc>
          <w:tcPr>
            <w:tcW w:w="9922" w:type="dxa"/>
            <w:gridSpan w:val="6"/>
            <w:shd w:val="clear" w:color="auto" w:fill="EDEBE0"/>
          </w:tcPr>
          <w:p w:rsidR="001811F0" w:rsidRDefault="0084707A">
            <w:pPr>
              <w:pStyle w:val="TableParagraph"/>
              <w:tabs>
                <w:tab w:val="left" w:pos="486"/>
                <w:tab w:val="left" w:pos="967"/>
                <w:tab w:val="left" w:pos="1447"/>
              </w:tabs>
              <w:spacing w:before="14" w:line="29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受</w:t>
            </w:r>
            <w:r>
              <w:rPr>
                <w:sz w:val="24"/>
              </w:rPr>
              <w:tab/>
              <w:t>講</w:t>
            </w:r>
            <w:r>
              <w:rPr>
                <w:sz w:val="24"/>
              </w:rPr>
              <w:tab/>
              <w:t>案</w:t>
            </w:r>
            <w:r>
              <w:rPr>
                <w:sz w:val="24"/>
              </w:rPr>
              <w:tab/>
              <w:t>内</w:t>
            </w:r>
          </w:p>
        </w:tc>
      </w:tr>
      <w:tr w:rsidR="001811F0">
        <w:trPr>
          <w:trHeight w:val="991"/>
        </w:trPr>
        <w:tc>
          <w:tcPr>
            <w:tcW w:w="9922" w:type="dxa"/>
            <w:gridSpan w:val="6"/>
          </w:tcPr>
          <w:p w:rsidR="001811F0" w:rsidRDefault="0084707A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34"/>
              <w:ind w:hanging="424"/>
              <w:rPr>
                <w:sz w:val="21"/>
              </w:rPr>
            </w:pPr>
            <w:r>
              <w:rPr>
                <w:spacing w:val="-3"/>
                <w:sz w:val="21"/>
              </w:rPr>
              <w:t>描いてみたいという気持ちがあれば、初めての方でも素敵な絵手紙が描けるようです。</w:t>
            </w:r>
          </w:p>
          <w:p w:rsidR="001811F0" w:rsidRDefault="0084707A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60"/>
              <w:ind w:hanging="424"/>
              <w:rPr>
                <w:sz w:val="21"/>
              </w:rPr>
            </w:pPr>
            <w:r>
              <w:rPr>
                <w:spacing w:val="-3"/>
                <w:sz w:val="21"/>
              </w:rPr>
              <w:t>日々の暮らしに潤いを！親しい人へのお便りに彩りを添えてみませんか。</w:t>
            </w:r>
          </w:p>
          <w:p w:rsidR="001811F0" w:rsidRDefault="0084707A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63"/>
              <w:ind w:hanging="424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筆、絵具、用紙代は各自の負担です、全６回の講座を通して </w:t>
            </w:r>
            <w:r>
              <w:rPr>
                <w:sz w:val="21"/>
              </w:rPr>
              <w:t>3,000</w:t>
            </w:r>
            <w:r>
              <w:rPr>
                <w:spacing w:val="-10"/>
                <w:sz w:val="21"/>
              </w:rPr>
              <w:t xml:space="preserve"> 円程度です。</w:t>
            </w:r>
          </w:p>
        </w:tc>
      </w:tr>
    </w:tbl>
    <w:p w:rsidR="001811F0" w:rsidRDefault="001811F0" w:rsidP="00AE4693">
      <w:pPr>
        <w:spacing w:before="37"/>
        <w:ind w:right="2198"/>
        <w:rPr>
          <w:rFonts w:hint="eastAsia"/>
        </w:rPr>
      </w:pPr>
      <w:bookmarkStart w:id="0" w:name="_GoBack"/>
      <w:bookmarkEnd w:id="0"/>
    </w:p>
    <w:sectPr w:rsidR="001811F0" w:rsidSect="00AE4693">
      <w:pgSz w:w="11910" w:h="16840"/>
      <w:pgMar w:top="920" w:right="900" w:bottom="280" w:left="86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45" w:rsidRDefault="00BC0045" w:rsidP="00BC0045">
      <w:r>
        <w:separator/>
      </w:r>
    </w:p>
  </w:endnote>
  <w:endnote w:type="continuationSeparator" w:id="0">
    <w:p w:rsidR="00BC0045" w:rsidRDefault="00BC0045" w:rsidP="00B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45" w:rsidRDefault="00BC0045" w:rsidP="00BC0045">
      <w:r>
        <w:separator/>
      </w:r>
    </w:p>
  </w:footnote>
  <w:footnote w:type="continuationSeparator" w:id="0">
    <w:p w:rsidR="00BC0045" w:rsidRDefault="00BC0045" w:rsidP="00BC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7A16"/>
    <w:multiLevelType w:val="hybridMultilevel"/>
    <w:tmpl w:val="FF420B80"/>
    <w:lvl w:ilvl="0" w:tplc="A5DA121C">
      <w:numFmt w:val="bullet"/>
      <w:lvlText w:val="○"/>
      <w:lvlJc w:val="left"/>
      <w:pPr>
        <w:ind w:left="530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17A4355E">
      <w:numFmt w:val="bullet"/>
      <w:lvlText w:val="•"/>
      <w:lvlJc w:val="left"/>
      <w:pPr>
        <w:ind w:left="1477" w:hanging="423"/>
      </w:pPr>
      <w:rPr>
        <w:rFonts w:hint="default"/>
        <w:lang w:val="ja-JP" w:eastAsia="ja-JP" w:bidi="ja-JP"/>
      </w:rPr>
    </w:lvl>
    <w:lvl w:ilvl="2" w:tplc="A466858A">
      <w:numFmt w:val="bullet"/>
      <w:lvlText w:val="•"/>
      <w:lvlJc w:val="left"/>
      <w:pPr>
        <w:ind w:left="2414" w:hanging="423"/>
      </w:pPr>
      <w:rPr>
        <w:rFonts w:hint="default"/>
        <w:lang w:val="ja-JP" w:eastAsia="ja-JP" w:bidi="ja-JP"/>
      </w:rPr>
    </w:lvl>
    <w:lvl w:ilvl="3" w:tplc="8EA606DA">
      <w:numFmt w:val="bullet"/>
      <w:lvlText w:val="•"/>
      <w:lvlJc w:val="left"/>
      <w:pPr>
        <w:ind w:left="3351" w:hanging="423"/>
      </w:pPr>
      <w:rPr>
        <w:rFonts w:hint="default"/>
        <w:lang w:val="ja-JP" w:eastAsia="ja-JP" w:bidi="ja-JP"/>
      </w:rPr>
    </w:lvl>
    <w:lvl w:ilvl="4" w:tplc="3A66B168">
      <w:numFmt w:val="bullet"/>
      <w:lvlText w:val="•"/>
      <w:lvlJc w:val="left"/>
      <w:pPr>
        <w:ind w:left="4288" w:hanging="423"/>
      </w:pPr>
      <w:rPr>
        <w:rFonts w:hint="default"/>
        <w:lang w:val="ja-JP" w:eastAsia="ja-JP" w:bidi="ja-JP"/>
      </w:rPr>
    </w:lvl>
    <w:lvl w:ilvl="5" w:tplc="7E3C3736">
      <w:numFmt w:val="bullet"/>
      <w:lvlText w:val="•"/>
      <w:lvlJc w:val="left"/>
      <w:pPr>
        <w:ind w:left="5226" w:hanging="423"/>
      </w:pPr>
      <w:rPr>
        <w:rFonts w:hint="default"/>
        <w:lang w:val="ja-JP" w:eastAsia="ja-JP" w:bidi="ja-JP"/>
      </w:rPr>
    </w:lvl>
    <w:lvl w:ilvl="6" w:tplc="67208EAC">
      <w:numFmt w:val="bullet"/>
      <w:lvlText w:val="•"/>
      <w:lvlJc w:val="left"/>
      <w:pPr>
        <w:ind w:left="6163" w:hanging="423"/>
      </w:pPr>
      <w:rPr>
        <w:rFonts w:hint="default"/>
        <w:lang w:val="ja-JP" w:eastAsia="ja-JP" w:bidi="ja-JP"/>
      </w:rPr>
    </w:lvl>
    <w:lvl w:ilvl="7" w:tplc="079C40E4">
      <w:numFmt w:val="bullet"/>
      <w:lvlText w:val="•"/>
      <w:lvlJc w:val="left"/>
      <w:pPr>
        <w:ind w:left="7100" w:hanging="423"/>
      </w:pPr>
      <w:rPr>
        <w:rFonts w:hint="default"/>
        <w:lang w:val="ja-JP" w:eastAsia="ja-JP" w:bidi="ja-JP"/>
      </w:rPr>
    </w:lvl>
    <w:lvl w:ilvl="8" w:tplc="FF34155C">
      <w:numFmt w:val="bullet"/>
      <w:lvlText w:val="•"/>
      <w:lvlJc w:val="left"/>
      <w:pPr>
        <w:ind w:left="8037" w:hanging="423"/>
      </w:pPr>
      <w:rPr>
        <w:rFonts w:hint="default"/>
        <w:lang w:val="ja-JP" w:eastAsia="ja-JP" w:bidi="ja-JP"/>
      </w:rPr>
    </w:lvl>
  </w:abstractNum>
  <w:abstractNum w:abstractNumId="1" w15:restartNumberingAfterBreak="0">
    <w:nsid w:val="4DCE0BBA"/>
    <w:multiLevelType w:val="hybridMultilevel"/>
    <w:tmpl w:val="2B84CC70"/>
    <w:lvl w:ilvl="0" w:tplc="770C8A3C">
      <w:start w:val="1"/>
      <w:numFmt w:val="decimal"/>
      <w:lvlText w:val="%1."/>
      <w:lvlJc w:val="left"/>
      <w:pPr>
        <w:ind w:left="578" w:hanging="361"/>
        <w:jc w:val="left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1" w:tplc="BE009F10">
      <w:start w:val="1"/>
      <w:numFmt w:val="decimal"/>
      <w:lvlText w:val="（%2）"/>
      <w:lvlJc w:val="left"/>
      <w:pPr>
        <w:ind w:left="1298" w:hanging="720"/>
        <w:jc w:val="left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2" w:tplc="AB8EDC70">
      <w:numFmt w:val="bullet"/>
      <w:lvlText w:val="•"/>
      <w:lvlJc w:val="left"/>
      <w:pPr>
        <w:ind w:left="2282" w:hanging="720"/>
      </w:pPr>
      <w:rPr>
        <w:rFonts w:hint="default"/>
        <w:lang w:val="ja-JP" w:eastAsia="ja-JP" w:bidi="ja-JP"/>
      </w:rPr>
    </w:lvl>
    <w:lvl w:ilvl="3" w:tplc="5750151C">
      <w:numFmt w:val="bullet"/>
      <w:lvlText w:val="•"/>
      <w:lvlJc w:val="left"/>
      <w:pPr>
        <w:ind w:left="3265" w:hanging="720"/>
      </w:pPr>
      <w:rPr>
        <w:rFonts w:hint="default"/>
        <w:lang w:val="ja-JP" w:eastAsia="ja-JP" w:bidi="ja-JP"/>
      </w:rPr>
    </w:lvl>
    <w:lvl w:ilvl="4" w:tplc="19DC8DEA">
      <w:numFmt w:val="bullet"/>
      <w:lvlText w:val="•"/>
      <w:lvlJc w:val="left"/>
      <w:pPr>
        <w:ind w:left="4248" w:hanging="720"/>
      </w:pPr>
      <w:rPr>
        <w:rFonts w:hint="default"/>
        <w:lang w:val="ja-JP" w:eastAsia="ja-JP" w:bidi="ja-JP"/>
      </w:rPr>
    </w:lvl>
    <w:lvl w:ilvl="5" w:tplc="BACCB28C">
      <w:numFmt w:val="bullet"/>
      <w:lvlText w:val="•"/>
      <w:lvlJc w:val="left"/>
      <w:pPr>
        <w:ind w:left="5231" w:hanging="720"/>
      </w:pPr>
      <w:rPr>
        <w:rFonts w:hint="default"/>
        <w:lang w:val="ja-JP" w:eastAsia="ja-JP" w:bidi="ja-JP"/>
      </w:rPr>
    </w:lvl>
    <w:lvl w:ilvl="6" w:tplc="1A2A0F22">
      <w:numFmt w:val="bullet"/>
      <w:lvlText w:val="•"/>
      <w:lvlJc w:val="left"/>
      <w:pPr>
        <w:ind w:left="6214" w:hanging="720"/>
      </w:pPr>
      <w:rPr>
        <w:rFonts w:hint="default"/>
        <w:lang w:val="ja-JP" w:eastAsia="ja-JP" w:bidi="ja-JP"/>
      </w:rPr>
    </w:lvl>
    <w:lvl w:ilvl="7" w:tplc="D94E0178">
      <w:numFmt w:val="bullet"/>
      <w:lvlText w:val="•"/>
      <w:lvlJc w:val="left"/>
      <w:pPr>
        <w:ind w:left="7197" w:hanging="720"/>
      </w:pPr>
      <w:rPr>
        <w:rFonts w:hint="default"/>
        <w:lang w:val="ja-JP" w:eastAsia="ja-JP" w:bidi="ja-JP"/>
      </w:rPr>
    </w:lvl>
    <w:lvl w:ilvl="8" w:tplc="D778CB94">
      <w:numFmt w:val="bullet"/>
      <w:lvlText w:val="•"/>
      <w:lvlJc w:val="left"/>
      <w:pPr>
        <w:ind w:left="8180" w:hanging="720"/>
      </w:pPr>
      <w:rPr>
        <w:rFonts w:hint="default"/>
        <w:lang w:val="ja-JP" w:eastAsia="ja-JP" w:bidi="ja-JP"/>
      </w:rPr>
    </w:lvl>
  </w:abstractNum>
  <w:abstractNum w:abstractNumId="2" w15:restartNumberingAfterBreak="0">
    <w:nsid w:val="58F87D81"/>
    <w:multiLevelType w:val="hybridMultilevel"/>
    <w:tmpl w:val="493CF8CC"/>
    <w:lvl w:ilvl="0" w:tplc="5DC0F4A4">
      <w:start w:val="1"/>
      <w:numFmt w:val="decimal"/>
      <w:lvlText w:val="%1."/>
      <w:lvlJc w:val="left"/>
      <w:pPr>
        <w:ind w:left="578" w:hanging="601"/>
        <w:jc w:val="left"/>
      </w:pPr>
      <w:rPr>
        <w:rFonts w:ascii="ＭＳ ゴシック" w:eastAsia="ＭＳ ゴシック" w:hAnsi="ＭＳ ゴシック" w:cs="ＭＳ ゴシック" w:hint="default"/>
        <w:spacing w:val="-58"/>
        <w:w w:val="100"/>
        <w:sz w:val="24"/>
        <w:szCs w:val="24"/>
        <w:lang w:val="ja-JP" w:eastAsia="ja-JP" w:bidi="ja-JP"/>
      </w:rPr>
    </w:lvl>
    <w:lvl w:ilvl="1" w:tplc="FEF83A56">
      <w:numFmt w:val="bullet"/>
      <w:lvlText w:val="•"/>
      <w:lvlJc w:val="left"/>
      <w:pPr>
        <w:ind w:left="1536" w:hanging="601"/>
      </w:pPr>
      <w:rPr>
        <w:rFonts w:hint="default"/>
        <w:lang w:val="ja-JP" w:eastAsia="ja-JP" w:bidi="ja-JP"/>
      </w:rPr>
    </w:lvl>
    <w:lvl w:ilvl="2" w:tplc="7D803C34">
      <w:numFmt w:val="bullet"/>
      <w:lvlText w:val="•"/>
      <w:lvlJc w:val="left"/>
      <w:pPr>
        <w:ind w:left="2493" w:hanging="601"/>
      </w:pPr>
      <w:rPr>
        <w:rFonts w:hint="default"/>
        <w:lang w:val="ja-JP" w:eastAsia="ja-JP" w:bidi="ja-JP"/>
      </w:rPr>
    </w:lvl>
    <w:lvl w:ilvl="3" w:tplc="1E286710">
      <w:numFmt w:val="bullet"/>
      <w:lvlText w:val="•"/>
      <w:lvlJc w:val="left"/>
      <w:pPr>
        <w:ind w:left="3449" w:hanging="601"/>
      </w:pPr>
      <w:rPr>
        <w:rFonts w:hint="default"/>
        <w:lang w:val="ja-JP" w:eastAsia="ja-JP" w:bidi="ja-JP"/>
      </w:rPr>
    </w:lvl>
    <w:lvl w:ilvl="4" w:tplc="429CC8FC">
      <w:numFmt w:val="bullet"/>
      <w:lvlText w:val="•"/>
      <w:lvlJc w:val="left"/>
      <w:pPr>
        <w:ind w:left="4406" w:hanging="601"/>
      </w:pPr>
      <w:rPr>
        <w:rFonts w:hint="default"/>
        <w:lang w:val="ja-JP" w:eastAsia="ja-JP" w:bidi="ja-JP"/>
      </w:rPr>
    </w:lvl>
    <w:lvl w:ilvl="5" w:tplc="EFC01750">
      <w:numFmt w:val="bullet"/>
      <w:lvlText w:val="•"/>
      <w:lvlJc w:val="left"/>
      <w:pPr>
        <w:ind w:left="5363" w:hanging="601"/>
      </w:pPr>
      <w:rPr>
        <w:rFonts w:hint="default"/>
        <w:lang w:val="ja-JP" w:eastAsia="ja-JP" w:bidi="ja-JP"/>
      </w:rPr>
    </w:lvl>
    <w:lvl w:ilvl="6" w:tplc="D79E8320">
      <w:numFmt w:val="bullet"/>
      <w:lvlText w:val="•"/>
      <w:lvlJc w:val="left"/>
      <w:pPr>
        <w:ind w:left="6319" w:hanging="601"/>
      </w:pPr>
      <w:rPr>
        <w:rFonts w:hint="default"/>
        <w:lang w:val="ja-JP" w:eastAsia="ja-JP" w:bidi="ja-JP"/>
      </w:rPr>
    </w:lvl>
    <w:lvl w:ilvl="7" w:tplc="FE165E96">
      <w:numFmt w:val="bullet"/>
      <w:lvlText w:val="•"/>
      <w:lvlJc w:val="left"/>
      <w:pPr>
        <w:ind w:left="7276" w:hanging="601"/>
      </w:pPr>
      <w:rPr>
        <w:rFonts w:hint="default"/>
        <w:lang w:val="ja-JP" w:eastAsia="ja-JP" w:bidi="ja-JP"/>
      </w:rPr>
    </w:lvl>
    <w:lvl w:ilvl="8" w:tplc="2FE82AA6">
      <w:numFmt w:val="bullet"/>
      <w:lvlText w:val="•"/>
      <w:lvlJc w:val="left"/>
      <w:pPr>
        <w:ind w:left="8233" w:hanging="601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0"/>
    <w:rsid w:val="001811F0"/>
    <w:rsid w:val="001C22B0"/>
    <w:rsid w:val="003243BD"/>
    <w:rsid w:val="00644D63"/>
    <w:rsid w:val="007E7547"/>
    <w:rsid w:val="0084707A"/>
    <w:rsid w:val="00A80C91"/>
    <w:rsid w:val="00AD0F63"/>
    <w:rsid w:val="00AE4693"/>
    <w:rsid w:val="00B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F4C3E"/>
  <w15:docId w15:val="{EFA39C8B-5D0F-4066-9E30-9F94FAB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37"/>
      <w:ind w:left="186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8" w:hanging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7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707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C0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045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C00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045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kanegasaki</dc:creator>
  <cp:lastModifiedBy>kmc</cp:lastModifiedBy>
  <cp:revision>7</cp:revision>
  <cp:lastPrinted>2021-03-15T07:41:00Z</cp:lastPrinted>
  <dcterms:created xsi:type="dcterms:W3CDTF">2021-02-03T01:06:00Z</dcterms:created>
  <dcterms:modified xsi:type="dcterms:W3CDTF">2021-03-16T01:08:00Z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